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CEC78" w14:textId="02E70271" w:rsidR="008E7767" w:rsidRPr="008300C6" w:rsidRDefault="00C3421E" w:rsidP="008300C6">
      <w:pPr>
        <w:spacing w:after="0"/>
        <w:rPr>
          <w:rFonts w:ascii="Calibri" w:eastAsia="Calibri" w:hAnsi="Calibri" w:cs="Calibri"/>
          <w:b/>
          <w:bCs/>
          <w:color w:val="2E3192"/>
          <w:sz w:val="32"/>
          <w:szCs w:val="32"/>
        </w:rPr>
        <w:sectPr w:rsidR="008E7767" w:rsidRPr="008300C6" w:rsidSect="00C3421E">
          <w:headerReference w:type="default" r:id="rId7"/>
          <w:footerReference w:type="default" r:id="rId8"/>
          <w:headerReference w:type="first" r:id="rId9"/>
          <w:footerReference w:type="first" r:id="rId10"/>
          <w:type w:val="continuous"/>
          <w:pgSz w:w="12240" w:h="15840"/>
          <w:pgMar w:top="2588" w:right="720" w:bottom="720" w:left="720" w:header="662" w:footer="1757" w:gutter="0"/>
          <w:cols w:space="720"/>
          <w:titlePg/>
          <w:docGrid w:linePitch="360"/>
        </w:sectPr>
      </w:pPr>
      <w:bookmarkStart w:id="0" w:name="_GoBack"/>
      <w:bookmarkEnd w:id="0"/>
      <w:r>
        <w:rPr>
          <w:rFonts w:ascii="Calibri" w:eastAsia="Calibri" w:hAnsi="Calibri" w:cs="Calibri"/>
          <w:b/>
          <w:bCs/>
          <w:color w:val="2E3192"/>
          <w:sz w:val="32"/>
          <w:szCs w:val="32"/>
        </w:rPr>
        <w:t>Relying on an External IRB: FAQs for Research Teams</w:t>
      </w:r>
      <w:r w:rsidR="00BE1911" w:rsidRPr="00375D3D">
        <w:rPr>
          <w:rFonts w:ascii="Calibri" w:eastAsia="Calibri" w:hAnsi="Calibri" w:cs="Calibri"/>
          <w:b/>
          <w:bCs/>
          <w:color w:val="2E3192"/>
          <w:sz w:val="32"/>
          <w:szCs w:val="32"/>
        </w:rPr>
        <w:br/>
      </w:r>
    </w:p>
    <w:p w14:paraId="6ACA4499" w14:textId="77777777" w:rsidR="00AB0750" w:rsidRDefault="00AB0750" w:rsidP="00DE0FE3">
      <w:pPr>
        <w:spacing w:after="0"/>
      </w:pPr>
    </w:p>
    <w:p w14:paraId="4217ADFD" w14:textId="77777777" w:rsidR="00C3421E" w:rsidRPr="005A3ABE" w:rsidRDefault="00C3421E" w:rsidP="00C3421E">
      <w:pPr>
        <w:ind w:right="-20"/>
        <w:rPr>
          <w:rFonts w:eastAsia="Calibri"/>
        </w:rPr>
      </w:pPr>
      <w:r w:rsidRPr="00B96C7E">
        <w:rPr>
          <w:rFonts w:eastAsia="Calibri"/>
        </w:rPr>
        <w:t xml:space="preserve">The purpose of this document is to provide helpful hints for study teams when </w:t>
      </w:r>
      <w:r w:rsidRPr="00B96C7E">
        <w:rPr>
          <w:rFonts w:eastAsia="Calibri"/>
          <w:b/>
          <w:highlight w:val="yellow"/>
        </w:rPr>
        <w:t>[NAME OF INSTITUTION]</w:t>
      </w:r>
      <w:r w:rsidRPr="00B96C7E">
        <w:rPr>
          <w:rFonts w:eastAsia="Calibri"/>
        </w:rPr>
        <w:t xml:space="preserve"> has agreed to rely on an external IRB. </w:t>
      </w:r>
    </w:p>
    <w:p w14:paraId="217A9E2D" w14:textId="77777777" w:rsidR="00C3421E" w:rsidRPr="00C3421E" w:rsidRDefault="00C3421E" w:rsidP="00C3421E">
      <w:pPr>
        <w:spacing w:before="280" w:after="80"/>
        <w:ind w:right="-14"/>
        <w:outlineLvl w:val="0"/>
        <w:rPr>
          <w:rFonts w:eastAsia="Calibri"/>
          <w:b/>
          <w:i/>
          <w:sz w:val="24"/>
          <w:szCs w:val="24"/>
        </w:rPr>
      </w:pPr>
      <w:r w:rsidRPr="00C3421E">
        <w:rPr>
          <w:rFonts w:eastAsia="Calibri"/>
          <w:b/>
          <w:i/>
          <w:sz w:val="24"/>
          <w:szCs w:val="24"/>
        </w:rPr>
        <w:t xml:space="preserve">What does </w:t>
      </w:r>
      <w:proofErr w:type="gramStart"/>
      <w:r w:rsidRPr="00C3421E">
        <w:rPr>
          <w:rFonts w:eastAsia="Calibri"/>
          <w:b/>
          <w:i/>
          <w:sz w:val="24"/>
          <w:szCs w:val="24"/>
        </w:rPr>
        <w:t>relying</w:t>
      </w:r>
      <w:proofErr w:type="gramEnd"/>
      <w:r w:rsidRPr="00C3421E">
        <w:rPr>
          <w:rFonts w:eastAsia="Calibri"/>
          <w:b/>
          <w:i/>
          <w:sz w:val="24"/>
          <w:szCs w:val="24"/>
        </w:rPr>
        <w:t xml:space="preserve"> on an external IRB mean?</w:t>
      </w:r>
    </w:p>
    <w:p w14:paraId="7812E0F6" w14:textId="77777777" w:rsidR="00C3421E" w:rsidRPr="00A502AE" w:rsidRDefault="00C3421E" w:rsidP="00C3421E">
      <w:pPr>
        <w:ind w:right="-20"/>
        <w:rPr>
          <w:rFonts w:eastAsia="Calibri"/>
          <w:b/>
          <w:i/>
          <w:sz w:val="24"/>
          <w:szCs w:val="24"/>
        </w:rPr>
      </w:pPr>
      <w:r w:rsidRPr="00B96C7E">
        <w:rPr>
          <w:rFonts w:eastAsia="Calibri"/>
        </w:rPr>
        <w:t xml:space="preserve">Institutions may agree to use an IRB outside their institution to oversee a research study or studies. This is called ceding or deferring IRB review. </w:t>
      </w:r>
    </w:p>
    <w:p w14:paraId="074D3B8D" w14:textId="77777777" w:rsidR="00C3421E" w:rsidRPr="00C3421E" w:rsidRDefault="00C3421E" w:rsidP="00C3421E">
      <w:pPr>
        <w:spacing w:before="280" w:after="80"/>
        <w:ind w:right="-14"/>
        <w:outlineLvl w:val="0"/>
        <w:rPr>
          <w:rFonts w:eastAsia="Calibri"/>
          <w:b/>
          <w:i/>
          <w:sz w:val="24"/>
          <w:szCs w:val="24"/>
        </w:rPr>
      </w:pPr>
      <w:r w:rsidRPr="00C3421E">
        <w:rPr>
          <w:rFonts w:eastAsia="Calibri"/>
          <w:b/>
          <w:i/>
          <w:sz w:val="24"/>
          <w:szCs w:val="24"/>
        </w:rPr>
        <w:t>How do I know whether a study can be ceded to an external IRB?</w:t>
      </w:r>
    </w:p>
    <w:p w14:paraId="38F23F34" w14:textId="77777777" w:rsidR="00C3421E" w:rsidRPr="00B96C7E" w:rsidRDefault="00C3421E" w:rsidP="00C3421E">
      <w:pPr>
        <w:ind w:right="-20"/>
        <w:rPr>
          <w:rFonts w:eastAsia="Calibri"/>
        </w:rPr>
      </w:pPr>
      <w:r w:rsidRPr="00B96C7E">
        <w:rPr>
          <w:rFonts w:eastAsia="Calibri"/>
        </w:rPr>
        <w:t xml:space="preserve">Please check with </w:t>
      </w:r>
      <w:r w:rsidRPr="00B96C7E">
        <w:rPr>
          <w:rFonts w:eastAsia="Calibri"/>
          <w:b/>
          <w:highlight w:val="yellow"/>
        </w:rPr>
        <w:t>[NAME OF THE PERSON OR OFFICE RESPONSIBLE FOR MAKING DETERMINATIONS REGARDING WHETHER IRB REVIEW CAN BE CEDED]</w:t>
      </w:r>
      <w:r w:rsidRPr="00B96C7E">
        <w:rPr>
          <w:rFonts w:eastAsia="Calibri"/>
        </w:rPr>
        <w:t xml:space="preserve"> to find out:</w:t>
      </w:r>
    </w:p>
    <w:p w14:paraId="406F8376" w14:textId="77777777" w:rsidR="00C3421E" w:rsidRPr="00B96C7E" w:rsidRDefault="00C3421E" w:rsidP="00C90DED">
      <w:pPr>
        <w:pStyle w:val="ListParagraph"/>
        <w:numPr>
          <w:ilvl w:val="0"/>
          <w:numId w:val="22"/>
        </w:numPr>
        <w:spacing w:after="0"/>
        <w:ind w:right="-20"/>
      </w:pPr>
      <w:r w:rsidRPr="00B96C7E">
        <w:t>what research qualifies for ceded review</w:t>
      </w:r>
    </w:p>
    <w:p w14:paraId="111309FB" w14:textId="77777777" w:rsidR="00C3421E" w:rsidRPr="00B96C7E" w:rsidRDefault="00C3421E" w:rsidP="00C90DED">
      <w:pPr>
        <w:pStyle w:val="ListParagraph"/>
        <w:numPr>
          <w:ilvl w:val="0"/>
          <w:numId w:val="22"/>
        </w:numPr>
        <w:spacing w:after="0"/>
        <w:ind w:right="-20"/>
      </w:pPr>
      <w:r w:rsidRPr="00B96C7E">
        <w:t xml:space="preserve">how to make requests for ceding IRB review, and </w:t>
      </w:r>
    </w:p>
    <w:p w14:paraId="227299EF" w14:textId="77777777" w:rsidR="00C3421E" w:rsidRDefault="00C3421E" w:rsidP="00C90DED">
      <w:pPr>
        <w:pStyle w:val="ListParagraph"/>
        <w:numPr>
          <w:ilvl w:val="0"/>
          <w:numId w:val="22"/>
        </w:numPr>
        <w:spacing w:after="0"/>
        <w:ind w:right="-20"/>
      </w:pPr>
      <w:r w:rsidRPr="00B96C7E">
        <w:t>what, if any, agreement may be in place to cover the specific IRB review arrangement.</w:t>
      </w:r>
    </w:p>
    <w:p w14:paraId="7E0E6754" w14:textId="77777777" w:rsidR="00C3421E" w:rsidRPr="00C3421E" w:rsidRDefault="00C3421E" w:rsidP="00C3421E">
      <w:pPr>
        <w:spacing w:before="280" w:after="80"/>
        <w:ind w:right="-14"/>
        <w:outlineLvl w:val="0"/>
        <w:rPr>
          <w:rFonts w:eastAsia="Calibri"/>
          <w:b/>
          <w:i/>
          <w:sz w:val="24"/>
          <w:szCs w:val="24"/>
        </w:rPr>
      </w:pPr>
      <w:r w:rsidRPr="00C3421E">
        <w:rPr>
          <w:rFonts w:eastAsia="Calibri"/>
          <w:b/>
          <w:i/>
          <w:sz w:val="24"/>
          <w:szCs w:val="24"/>
        </w:rPr>
        <w:t>Does my institution need to sign an agreement in order to rely on an external IRB?</w:t>
      </w:r>
    </w:p>
    <w:p w14:paraId="099F0B76" w14:textId="77777777" w:rsidR="00C3421E" w:rsidRPr="00B96C7E" w:rsidRDefault="00C3421E" w:rsidP="00C3421E">
      <w:pPr>
        <w:ind w:right="-20"/>
      </w:pPr>
      <w:r w:rsidRPr="00B96C7E">
        <w:rPr>
          <w:rFonts w:eastAsia="Calibri"/>
        </w:rPr>
        <w:t xml:space="preserve">Generally, a written agreement between the institutions must be executed for an institution to rely on an external IRB. The agreement spells out the responsibilities of the institution providing IRB review as well as the institution relying on the external IRB. </w:t>
      </w:r>
    </w:p>
    <w:p w14:paraId="358770C7" w14:textId="77777777" w:rsidR="00C3421E" w:rsidRPr="00B96C7E" w:rsidRDefault="00C3421E" w:rsidP="00C3421E">
      <w:pPr>
        <w:spacing w:before="280" w:after="80"/>
        <w:ind w:right="-14"/>
        <w:outlineLvl w:val="0"/>
        <w:rPr>
          <w:rFonts w:eastAsia="Calibri"/>
          <w:b/>
          <w:i/>
          <w:sz w:val="24"/>
          <w:szCs w:val="24"/>
        </w:rPr>
      </w:pPr>
      <w:r w:rsidRPr="00B96C7E">
        <w:rPr>
          <w:rFonts w:eastAsia="Calibri"/>
          <w:b/>
          <w:i/>
          <w:sz w:val="24"/>
          <w:szCs w:val="24"/>
        </w:rPr>
        <w:t>What is the SMART IRB agreement?</w:t>
      </w:r>
    </w:p>
    <w:p w14:paraId="27FE6400" w14:textId="77777777" w:rsidR="00C3421E" w:rsidRPr="005A3ABE" w:rsidRDefault="00C3421E" w:rsidP="00C3421E">
      <w:pPr>
        <w:ind w:right="-20"/>
        <w:rPr>
          <w:rFonts w:eastAsia="Calibri"/>
        </w:rPr>
      </w:pPr>
      <w:r w:rsidRPr="00B96C7E">
        <w:rPr>
          <w:rFonts w:eastAsia="Calibri"/>
        </w:rPr>
        <w:t xml:space="preserve">The SMART IRB agreement is a national </w:t>
      </w:r>
      <w:r w:rsidRPr="00B96C7E">
        <w:rPr>
          <w:rFonts w:eastAsia="Calibri"/>
          <w:b/>
        </w:rPr>
        <w:t>master</w:t>
      </w:r>
      <w:r w:rsidRPr="00B96C7E">
        <w:rPr>
          <w:rFonts w:eastAsia="Calibri"/>
        </w:rPr>
        <w:t xml:space="preserve"> </w:t>
      </w:r>
      <w:r w:rsidRPr="00B96C7E">
        <w:rPr>
          <w:rFonts w:eastAsia="Calibri"/>
          <w:b/>
        </w:rPr>
        <w:t>agreement</w:t>
      </w:r>
      <w:r w:rsidRPr="00B96C7E">
        <w:rPr>
          <w:rFonts w:eastAsia="Calibri"/>
        </w:rPr>
        <w:t xml:space="preserve"> that allows institutions to avoid having to negotiate individual agreements per study or group of studies. </w:t>
      </w:r>
      <w:r w:rsidRPr="00B96C7E">
        <w:rPr>
          <w:rFonts w:eastAsia="Calibri"/>
          <w:b/>
          <w:highlight w:val="yellow"/>
        </w:rPr>
        <w:t>[NAME OF INSTITUTION]</w:t>
      </w:r>
      <w:r w:rsidRPr="00B96C7E">
        <w:rPr>
          <w:rFonts w:eastAsia="Calibri"/>
        </w:rPr>
        <w:t xml:space="preserve"> has signed onto the SMART IRB agreement. More information about SMART IRB is at </w:t>
      </w:r>
      <w:hyperlink r:id="rId11" w:history="1">
        <w:r w:rsidRPr="00B96C7E">
          <w:rPr>
            <w:rStyle w:val="Hyperlink"/>
            <w:rFonts w:eastAsia="Calibri"/>
          </w:rPr>
          <w:t>https://smartirb.org</w:t>
        </w:r>
      </w:hyperlink>
      <w:r w:rsidRPr="00B96C7E">
        <w:rPr>
          <w:rFonts w:eastAsia="Calibri"/>
        </w:rPr>
        <w:t xml:space="preserve"> and a list of institutions that have signed onto the agreement is at </w:t>
      </w:r>
      <w:hyperlink r:id="rId12" w:history="1">
        <w:r w:rsidRPr="00B96C7E">
          <w:rPr>
            <w:rStyle w:val="Hyperlink"/>
            <w:rFonts w:eastAsia="Calibri"/>
          </w:rPr>
          <w:t>https://smartirb.org/participating-institutions/</w:t>
        </w:r>
      </w:hyperlink>
      <w:r w:rsidRPr="00B96C7E">
        <w:rPr>
          <w:rFonts w:eastAsia="Calibri"/>
        </w:rPr>
        <w:t xml:space="preserve">.   </w:t>
      </w:r>
    </w:p>
    <w:p w14:paraId="654F2871" w14:textId="77777777" w:rsidR="00C3421E" w:rsidRPr="00C3421E" w:rsidRDefault="00C3421E" w:rsidP="00C3421E">
      <w:pPr>
        <w:spacing w:before="280" w:after="80"/>
        <w:ind w:right="-14"/>
        <w:rPr>
          <w:i/>
          <w:sz w:val="24"/>
          <w:szCs w:val="24"/>
        </w:rPr>
      </w:pPr>
      <w:r w:rsidRPr="00C3421E">
        <w:rPr>
          <w:rFonts w:eastAsia="Calibri"/>
          <w:b/>
          <w:i/>
          <w:sz w:val="24"/>
          <w:szCs w:val="24"/>
        </w:rPr>
        <w:t>Do I need to obtain sign-off from my home institution, such as its IRB office, to use an external IRB?</w:t>
      </w:r>
    </w:p>
    <w:p w14:paraId="4CEC8800" w14:textId="78EFC587" w:rsidR="00DE0FE3" w:rsidRPr="00EC7707" w:rsidRDefault="00C3421E" w:rsidP="00C3421E">
      <w:pPr>
        <w:ind w:right="-20"/>
        <w:rPr>
          <w:rFonts w:cs="Times New Roman"/>
        </w:rPr>
      </w:pPr>
      <w:r w:rsidRPr="00B96C7E">
        <w:rPr>
          <w:rFonts w:eastAsia="Calibri"/>
        </w:rPr>
        <w:t xml:space="preserve">Generally, yes. Because institutions need to be able to identify the research that falls under its purview, even if an IRB outside the institution oversees some or all of its research. At </w:t>
      </w:r>
      <w:r w:rsidRPr="00B96C7E">
        <w:rPr>
          <w:rFonts w:eastAsia="Calibri"/>
          <w:b/>
          <w:highlight w:val="yellow"/>
        </w:rPr>
        <w:t>[NAME OF INSTITUTION]</w:t>
      </w:r>
      <w:r>
        <w:rPr>
          <w:rFonts w:eastAsia="Calibri"/>
        </w:rPr>
        <w:t xml:space="preserve"> researchers obtain sign-</w:t>
      </w:r>
      <w:r w:rsidRPr="00B96C7E">
        <w:rPr>
          <w:rFonts w:eastAsia="Calibri"/>
        </w:rPr>
        <w:t xml:space="preserve">off to </w:t>
      </w:r>
      <w:r w:rsidRPr="00B96C7E">
        <w:rPr>
          <w:rFonts w:eastAsia="Calibri"/>
        </w:rPr>
        <w:lastRenderedPageBreak/>
        <w:t xml:space="preserve">use an external IRB by </w:t>
      </w:r>
      <w:r w:rsidRPr="00B96C7E">
        <w:rPr>
          <w:rFonts w:eastAsia="Calibri"/>
          <w:b/>
          <w:highlight w:val="yellow"/>
        </w:rPr>
        <w:t>[DESCRIBE INSTITUTIONAL PROCESS FOR RESEARCHERS TO OBTAIN SIGN OFF TO USE AN EXTERNAL IRB.]</w:t>
      </w:r>
      <w:r w:rsidRPr="00EC7707">
        <w:rPr>
          <w:rFonts w:cs="Times New Roman"/>
        </w:rPr>
        <w:t xml:space="preserve"> </w:t>
      </w:r>
    </w:p>
    <w:p w14:paraId="5D5687AA" w14:textId="1775B187" w:rsidR="00082F52" w:rsidRDefault="00082F52" w:rsidP="00DE0FE3">
      <w:pPr>
        <w:rPr>
          <w:rFonts w:cstheme="minorHAnsi"/>
        </w:rPr>
      </w:pPr>
    </w:p>
    <w:p w14:paraId="44956D7F" w14:textId="77777777" w:rsidR="00C3421E" w:rsidRPr="00C3421E" w:rsidRDefault="00C3421E" w:rsidP="00C3421E">
      <w:pPr>
        <w:spacing w:after="80"/>
        <w:outlineLvl w:val="0"/>
        <w:rPr>
          <w:rFonts w:eastAsia="Calibri"/>
          <w:b/>
          <w:i/>
          <w:sz w:val="24"/>
          <w:szCs w:val="24"/>
        </w:rPr>
      </w:pPr>
      <w:r w:rsidRPr="00C3421E">
        <w:rPr>
          <w:rFonts w:eastAsia="Calibri"/>
          <w:b/>
          <w:i/>
          <w:sz w:val="24"/>
          <w:szCs w:val="24"/>
        </w:rPr>
        <w:t>What is the role of my institution if research is ceded to an external IRB?</w:t>
      </w:r>
    </w:p>
    <w:p w14:paraId="3396767B" w14:textId="4C8E18D6" w:rsidR="00C3421E" w:rsidRPr="005A3ABE" w:rsidRDefault="00C3421E" w:rsidP="00C3421E">
      <w:pPr>
        <w:ind w:right="-20"/>
        <w:rPr>
          <w:b/>
        </w:rPr>
      </w:pPr>
      <w:r w:rsidRPr="00B96C7E">
        <w:rPr>
          <w:rFonts w:eastAsia="Calibri"/>
        </w:rPr>
        <w:t>Most reliance agreements</w:t>
      </w:r>
      <w:r>
        <w:rPr>
          <w:rFonts w:eastAsia="Calibri"/>
        </w:rPr>
        <w:t>, such as the SMART IRB A</w:t>
      </w:r>
      <w:r w:rsidRPr="00B96C7E">
        <w:rPr>
          <w:rFonts w:eastAsia="Calibri"/>
        </w:rPr>
        <w:t xml:space="preserve">greement, require institutions to communicate “local context” issues to the </w:t>
      </w:r>
      <w:r w:rsidR="009B6734">
        <w:rPr>
          <w:rFonts w:eastAsia="Calibri"/>
        </w:rPr>
        <w:t>Reviewing IRB</w:t>
      </w:r>
      <w:r w:rsidRPr="00B96C7E">
        <w:rPr>
          <w:rFonts w:eastAsia="Calibri"/>
        </w:rPr>
        <w:t>. Local context issues can include institutional requirements for informed consent language (e.g., compensation for injury language), attesting to the adequacy of research team training, qualifications of the research team and resources available to conduct the study, and providing any relevant conflict of interest management plans</w:t>
      </w:r>
      <w:r w:rsidR="009C3223">
        <w:rPr>
          <w:rFonts w:eastAsia="Calibri"/>
        </w:rPr>
        <w:t xml:space="preserve"> </w:t>
      </w:r>
      <w:r w:rsidR="00CF2A19">
        <w:rPr>
          <w:color w:val="231F20"/>
        </w:rPr>
        <w:t xml:space="preserve">(or, in the case of federal agencies, assurances that </w:t>
      </w:r>
      <w:r w:rsidR="00CF2A19">
        <w:rPr>
          <w:spacing w:val="1"/>
        </w:rPr>
        <w:t>that the participation of their research personnel is permissible and consistent with federal law)</w:t>
      </w:r>
      <w:r w:rsidRPr="00B96C7E">
        <w:rPr>
          <w:rFonts w:eastAsia="Calibri"/>
        </w:rPr>
        <w:t xml:space="preserve">. </w:t>
      </w:r>
      <w:r w:rsidRPr="00C3421E">
        <w:rPr>
          <w:rFonts w:eastAsia="Calibri"/>
          <w:b/>
          <w:spacing w:val="-4"/>
          <w:highlight w:val="yellow"/>
        </w:rPr>
        <w:t>[IDENTIFY THE OFFICE/PERSON RESPONSIBLE FOR PROVIDING LOCAL CONTEXT INFORMATION TO THE REVIEWING IRB.]</w:t>
      </w:r>
    </w:p>
    <w:p w14:paraId="2E4C2241" w14:textId="77777777" w:rsidR="00C3421E" w:rsidRPr="00C3421E" w:rsidRDefault="00C3421E" w:rsidP="00C3421E">
      <w:pPr>
        <w:spacing w:before="280" w:after="80"/>
        <w:ind w:right="-14"/>
        <w:outlineLvl w:val="0"/>
        <w:rPr>
          <w:i/>
          <w:sz w:val="24"/>
          <w:szCs w:val="24"/>
        </w:rPr>
      </w:pPr>
      <w:r w:rsidRPr="00C3421E">
        <w:rPr>
          <w:rFonts w:eastAsia="Calibri"/>
          <w:b/>
          <w:i/>
          <w:sz w:val="24"/>
          <w:szCs w:val="24"/>
        </w:rPr>
        <w:t>How do I request my institution cede review for my study to an external IRB?</w:t>
      </w:r>
    </w:p>
    <w:p w14:paraId="39CADBB9" w14:textId="025BA42F" w:rsidR="00C3421E" w:rsidRPr="005A3ABE" w:rsidRDefault="00C3421E" w:rsidP="00C3421E">
      <w:pPr>
        <w:ind w:right="-20"/>
      </w:pPr>
      <w:r w:rsidRPr="00B96C7E">
        <w:rPr>
          <w:rFonts w:eastAsia="Calibri"/>
          <w:b/>
          <w:highlight w:val="yellow"/>
        </w:rPr>
        <w:t>[DESCRIBE INSTITUTIONAL PROCESS FOR RESEARCHERS TO SUBMIT REQUESTS TO USE AN EXTERNAL IRB.]</w:t>
      </w:r>
      <w:r w:rsidRPr="00B96C7E">
        <w:rPr>
          <w:rFonts w:eastAsia="Calibri"/>
          <w:b/>
        </w:rPr>
        <w:t xml:space="preserve"> </w:t>
      </w:r>
      <w:r w:rsidRPr="00B96C7E">
        <w:rPr>
          <w:rFonts w:eastAsia="Calibri"/>
        </w:rPr>
        <w:t>Study teams need to provide the following information as part of the request to use an external IRB:</w:t>
      </w:r>
      <w:r w:rsidRPr="00B96C7E">
        <w:rPr>
          <w:rFonts w:eastAsia="Calibri"/>
          <w:b/>
        </w:rPr>
        <w:t xml:space="preserve"> [</w:t>
      </w:r>
      <w:r w:rsidRPr="00B96C7E">
        <w:rPr>
          <w:rFonts w:eastAsia="Calibri"/>
          <w:b/>
          <w:highlight w:val="yellow"/>
        </w:rPr>
        <w:t xml:space="preserve">IDENTIFY THE DOCUMENTS REQUIRED, such as a protocol, template consent form, and list of sites and personnel engaged in the study for them to determine whether the study qualifies for single IRB review or which institution should serve as the </w:t>
      </w:r>
      <w:r w:rsidR="009B6734">
        <w:rPr>
          <w:rFonts w:eastAsia="Calibri"/>
          <w:b/>
          <w:highlight w:val="yellow"/>
        </w:rPr>
        <w:t>Reviewing IRB</w:t>
      </w:r>
      <w:r w:rsidRPr="00B96C7E">
        <w:rPr>
          <w:rFonts w:eastAsia="Calibri"/>
          <w:b/>
          <w:highlight w:val="yellow"/>
        </w:rPr>
        <w:t>.</w:t>
      </w:r>
      <w:r w:rsidRPr="00B96C7E">
        <w:rPr>
          <w:rFonts w:eastAsia="Calibri"/>
          <w:b/>
        </w:rPr>
        <w:t>] [</w:t>
      </w:r>
      <w:r w:rsidRPr="00B96C7E">
        <w:rPr>
          <w:rFonts w:eastAsia="Calibri"/>
          <w:b/>
          <w:highlight w:val="yellow"/>
        </w:rPr>
        <w:t>IF APPLICABLE, also include the following: NAME OF INSTITUTION</w:t>
      </w:r>
      <w:r w:rsidRPr="00B96C7E">
        <w:rPr>
          <w:rFonts w:eastAsia="Calibri"/>
        </w:rPr>
        <w:t xml:space="preserve"> uses the SMART IRB Online Reliance System (</w:t>
      </w:r>
      <w:hyperlink r:id="rId13" w:history="1">
        <w:r w:rsidRPr="00B96C7E">
          <w:rPr>
            <w:rStyle w:val="Hyperlink"/>
            <w:rFonts w:eastAsia="Calibri"/>
          </w:rPr>
          <w:t>https://smartirb.org/reliance/</w:t>
        </w:r>
      </w:hyperlink>
      <w:r w:rsidRPr="00B96C7E">
        <w:rPr>
          <w:rFonts w:eastAsia="Calibri"/>
        </w:rPr>
        <w:t xml:space="preserve">) to have study teams request reliance arrangements]. </w:t>
      </w:r>
    </w:p>
    <w:p w14:paraId="365C2651" w14:textId="77777777" w:rsidR="00C3421E" w:rsidRPr="00B96C7E" w:rsidRDefault="00C3421E" w:rsidP="00C3421E">
      <w:pPr>
        <w:spacing w:before="280" w:after="80"/>
        <w:ind w:right="-14"/>
        <w:outlineLvl w:val="0"/>
        <w:rPr>
          <w:sz w:val="24"/>
          <w:szCs w:val="24"/>
        </w:rPr>
      </w:pPr>
      <w:r w:rsidRPr="00B96C7E">
        <w:rPr>
          <w:rFonts w:eastAsia="Calibri"/>
          <w:b/>
          <w:i/>
          <w:sz w:val="24"/>
          <w:szCs w:val="24"/>
        </w:rPr>
        <w:t>How do I submit my documents to the external IRB for review?</w:t>
      </w:r>
    </w:p>
    <w:p w14:paraId="0836D0AA" w14:textId="77777777" w:rsidR="00C3421E" w:rsidRPr="00B96C7E" w:rsidRDefault="00C3421E" w:rsidP="00C3421E">
      <w:pPr>
        <w:ind w:right="-20"/>
        <w:rPr>
          <w:rFonts w:eastAsia="Calibri"/>
          <w:b/>
          <w:highlight w:val="yellow"/>
        </w:rPr>
      </w:pPr>
      <w:r w:rsidRPr="00B96C7E">
        <w:rPr>
          <w:rFonts w:eastAsia="Calibri"/>
          <w:b/>
          <w:highlight w:val="yellow"/>
        </w:rPr>
        <w:t xml:space="preserve">[DESCRIBE THE PROCESS YOUR INSTITUTION FOLLOWS, such as: </w:t>
      </w:r>
    </w:p>
    <w:p w14:paraId="39EFB810" w14:textId="77777777" w:rsidR="00C3421E" w:rsidRPr="00B96C7E" w:rsidRDefault="00C3421E" w:rsidP="00C90DED">
      <w:pPr>
        <w:pStyle w:val="ListParagraph"/>
        <w:numPr>
          <w:ilvl w:val="0"/>
          <w:numId w:val="20"/>
        </w:numPr>
        <w:spacing w:after="0"/>
        <w:ind w:right="-20"/>
        <w:rPr>
          <w:b/>
          <w:highlight w:val="yellow"/>
        </w:rPr>
      </w:pPr>
      <w:r w:rsidRPr="00B96C7E">
        <w:rPr>
          <w:b/>
          <w:highlight w:val="yellow"/>
        </w:rPr>
        <w:t xml:space="preserve">A lead study team, coordinating center, or sponsor will submit documents to the IRB and provide you with documentation of that IRB’s approval for your site. </w:t>
      </w:r>
    </w:p>
    <w:p w14:paraId="3C752165" w14:textId="77777777" w:rsidR="00C3421E" w:rsidRPr="00B96C7E" w:rsidRDefault="00C3421E" w:rsidP="00C90DED">
      <w:pPr>
        <w:pStyle w:val="ListParagraph"/>
        <w:numPr>
          <w:ilvl w:val="0"/>
          <w:numId w:val="20"/>
        </w:numPr>
        <w:spacing w:after="0"/>
        <w:ind w:right="-20"/>
        <w:rPr>
          <w:b/>
          <w:highlight w:val="yellow"/>
        </w:rPr>
      </w:pPr>
      <w:r w:rsidRPr="00B96C7E">
        <w:rPr>
          <w:b/>
          <w:highlight w:val="yellow"/>
        </w:rPr>
        <w:t>The study team is directly responsib</w:t>
      </w:r>
      <w:r>
        <w:rPr>
          <w:b/>
          <w:highlight w:val="yellow"/>
        </w:rPr>
        <w:t>le for submitting documents to R</w:t>
      </w:r>
      <w:r w:rsidRPr="00B96C7E">
        <w:rPr>
          <w:b/>
          <w:highlight w:val="yellow"/>
        </w:rPr>
        <w:t xml:space="preserve">eviewing IRB. </w:t>
      </w:r>
    </w:p>
    <w:p w14:paraId="28952FC8" w14:textId="71572498" w:rsidR="00C3421E" w:rsidRPr="005A3ABE" w:rsidRDefault="00C3421E" w:rsidP="00C90DED">
      <w:pPr>
        <w:pStyle w:val="ListParagraph"/>
        <w:numPr>
          <w:ilvl w:val="0"/>
          <w:numId w:val="20"/>
        </w:numPr>
        <w:spacing w:after="0"/>
        <w:ind w:right="-20"/>
      </w:pPr>
      <w:r>
        <w:rPr>
          <w:b/>
          <w:highlight w:val="yellow"/>
        </w:rPr>
        <w:t>Other arrangements</w:t>
      </w:r>
      <w:r w:rsidRPr="00B96C7E">
        <w:t xml:space="preserve">] </w:t>
      </w:r>
    </w:p>
    <w:p w14:paraId="7E56E44B" w14:textId="77777777" w:rsidR="00C3421E" w:rsidRPr="00B96C7E" w:rsidRDefault="00C3421E" w:rsidP="00C3421E">
      <w:pPr>
        <w:spacing w:before="360" w:after="80"/>
        <w:ind w:right="-14"/>
        <w:outlineLvl w:val="0"/>
        <w:rPr>
          <w:sz w:val="24"/>
          <w:szCs w:val="24"/>
        </w:rPr>
      </w:pPr>
      <w:r w:rsidRPr="00B96C7E">
        <w:rPr>
          <w:rFonts w:eastAsia="Calibri"/>
          <w:b/>
          <w:i/>
          <w:sz w:val="24"/>
          <w:szCs w:val="24"/>
        </w:rPr>
        <w:t>How do I know when I can start the research?</w:t>
      </w:r>
    </w:p>
    <w:p w14:paraId="66810CE0" w14:textId="77777777" w:rsidR="00C3421E" w:rsidRPr="005A3ABE" w:rsidRDefault="00C3421E" w:rsidP="00C3421E">
      <w:pPr>
        <w:ind w:right="-20"/>
      </w:pPr>
      <w:r w:rsidRPr="00B96C7E">
        <w:rPr>
          <w:rFonts w:eastAsia="Calibri"/>
        </w:rPr>
        <w:t xml:space="preserve">Obtaining IRB approval is only one of often many approvals or sign-offs that study teams must have in place to activate a study. The same </w:t>
      </w:r>
      <w:r>
        <w:rPr>
          <w:rFonts w:eastAsia="Calibri"/>
        </w:rPr>
        <w:t xml:space="preserve">institutional requirements </w:t>
      </w:r>
      <w:r w:rsidRPr="00B96C7E">
        <w:rPr>
          <w:rFonts w:eastAsia="Calibri"/>
        </w:rPr>
        <w:t>must be met for study activation when using an internal IRB. Examples include: reviews and approvals by other institutional committees (e.g., biosafety, radiation safety, pharmacy, conflict of interest, billing compliance) and executing any clinical trials agreements.</w:t>
      </w:r>
    </w:p>
    <w:p w14:paraId="7FD7E27C" w14:textId="77777777" w:rsidR="00C3421E" w:rsidRPr="00B96C7E" w:rsidRDefault="00C3421E" w:rsidP="00C3421E">
      <w:pPr>
        <w:ind w:right="-20"/>
        <w:rPr>
          <w:rFonts w:eastAsia="Calibri"/>
        </w:rPr>
      </w:pPr>
      <w:r w:rsidRPr="00B96C7E">
        <w:rPr>
          <w:rFonts w:eastAsia="Calibri"/>
        </w:rPr>
        <w:t>You will need to have documentation that:</w:t>
      </w:r>
    </w:p>
    <w:p w14:paraId="1818AB95" w14:textId="77777777" w:rsidR="00C3421E" w:rsidRPr="00B96C7E" w:rsidRDefault="00C3421E" w:rsidP="00C90DED">
      <w:pPr>
        <w:pStyle w:val="ListParagraph"/>
        <w:numPr>
          <w:ilvl w:val="0"/>
          <w:numId w:val="18"/>
        </w:numPr>
        <w:spacing w:after="0"/>
        <w:ind w:right="-20"/>
      </w:pPr>
      <w:r w:rsidRPr="00B96C7E">
        <w:t xml:space="preserve">your site has ceded review to the external IRB; and </w:t>
      </w:r>
    </w:p>
    <w:p w14:paraId="057B226A" w14:textId="77777777" w:rsidR="00C3421E" w:rsidRDefault="00C3421E" w:rsidP="00C90DED">
      <w:pPr>
        <w:pStyle w:val="ListParagraph"/>
        <w:numPr>
          <w:ilvl w:val="0"/>
          <w:numId w:val="18"/>
        </w:numPr>
        <w:spacing w:after="0"/>
        <w:ind w:right="-20"/>
      </w:pPr>
      <w:r w:rsidRPr="00B96C7E">
        <w:lastRenderedPageBreak/>
        <w:t xml:space="preserve">the external IRB approval for the study covers your site </w:t>
      </w:r>
    </w:p>
    <w:p w14:paraId="5FE3E139" w14:textId="77777777" w:rsidR="00C3421E" w:rsidRPr="00441A2E" w:rsidRDefault="00C3421E" w:rsidP="00C3421E">
      <w:pPr>
        <w:pStyle w:val="ListParagraph"/>
        <w:spacing w:after="0"/>
        <w:ind w:right="-20"/>
      </w:pPr>
    </w:p>
    <w:p w14:paraId="444421B2" w14:textId="77777777" w:rsidR="00C3421E" w:rsidRPr="005A3ABE" w:rsidRDefault="00C3421E" w:rsidP="00C3421E">
      <w:pPr>
        <w:ind w:right="-20"/>
        <w:rPr>
          <w:rFonts w:eastAsia="Calibri"/>
        </w:rPr>
      </w:pPr>
      <w:r w:rsidRPr="00B96C7E">
        <w:rPr>
          <w:rFonts w:eastAsia="Calibri"/>
        </w:rPr>
        <w:t>If the external IRB has approved the study before your site is ready to join, your site will need to be specifically reviewed and approved as a new site, which is usually accomplished via an amendment to the existing study. Activities involving human subjects at your site cannot occur until the external IRB specifically approves your site’s participation in the research and you have obtained all required institutional sign-offs and/or approvals.</w:t>
      </w:r>
    </w:p>
    <w:p w14:paraId="2C2E547D" w14:textId="77777777" w:rsidR="00C3421E" w:rsidRDefault="00C3421E" w:rsidP="00C3421E">
      <w:pPr>
        <w:spacing w:before="280" w:after="80"/>
        <w:ind w:right="-14"/>
        <w:rPr>
          <w:rFonts w:eastAsia="Calibri"/>
          <w:b/>
          <w:i/>
          <w:sz w:val="24"/>
          <w:szCs w:val="24"/>
        </w:rPr>
      </w:pPr>
    </w:p>
    <w:p w14:paraId="04CD8947" w14:textId="77777777" w:rsidR="00C3421E" w:rsidRPr="00B96C7E" w:rsidRDefault="00C3421E" w:rsidP="00C3421E">
      <w:pPr>
        <w:spacing w:before="280" w:after="80"/>
        <w:ind w:right="-14"/>
        <w:rPr>
          <w:sz w:val="24"/>
          <w:szCs w:val="24"/>
        </w:rPr>
      </w:pPr>
      <w:r w:rsidRPr="00B96C7E">
        <w:rPr>
          <w:rFonts w:eastAsia="Calibri"/>
          <w:b/>
          <w:i/>
          <w:sz w:val="24"/>
          <w:szCs w:val="24"/>
        </w:rPr>
        <w:t>What are my obligations when an external IRB is responsible for reviewing my research study?</w:t>
      </w:r>
    </w:p>
    <w:p w14:paraId="5C181393" w14:textId="77777777" w:rsidR="00C3421E" w:rsidRPr="00B96C7E" w:rsidRDefault="00C3421E" w:rsidP="00C3421E">
      <w:pPr>
        <w:ind w:right="-20"/>
      </w:pPr>
      <w:r w:rsidRPr="00B96C7E">
        <w:rPr>
          <w:rFonts w:eastAsia="Calibri"/>
        </w:rPr>
        <w:t xml:space="preserve">The responsibilities of the research team remain largely the same, and include: </w:t>
      </w:r>
    </w:p>
    <w:p w14:paraId="22B3E3BE" w14:textId="77777777" w:rsidR="00C3421E" w:rsidRPr="00B96C7E" w:rsidRDefault="00C3421E" w:rsidP="00C90DED">
      <w:pPr>
        <w:numPr>
          <w:ilvl w:val="0"/>
          <w:numId w:val="16"/>
        </w:numPr>
        <w:spacing w:after="0"/>
        <w:ind w:left="900" w:right="-20"/>
        <w:contextualSpacing/>
        <w:rPr>
          <w:rFonts w:eastAsia="Calibri"/>
        </w:rPr>
      </w:pPr>
      <w:r>
        <w:rPr>
          <w:rFonts w:eastAsia="Calibri"/>
        </w:rPr>
        <w:t>Obtaining sign-</w:t>
      </w:r>
      <w:r w:rsidRPr="00B96C7E">
        <w:rPr>
          <w:rFonts w:eastAsia="Calibri"/>
        </w:rPr>
        <w:t>off from your institution to use an external IRB</w:t>
      </w:r>
    </w:p>
    <w:p w14:paraId="6A34B4BB" w14:textId="77777777" w:rsidR="00C3421E" w:rsidRPr="00B96C7E" w:rsidRDefault="00C3421E" w:rsidP="00C90DED">
      <w:pPr>
        <w:numPr>
          <w:ilvl w:val="0"/>
          <w:numId w:val="16"/>
        </w:numPr>
        <w:spacing w:after="0"/>
        <w:ind w:left="900" w:right="-20"/>
        <w:contextualSpacing/>
        <w:rPr>
          <w:rFonts w:eastAsia="Calibri"/>
        </w:rPr>
      </w:pPr>
      <w:r w:rsidRPr="00B96C7E">
        <w:rPr>
          <w:rFonts w:eastAsia="Calibri"/>
        </w:rPr>
        <w:t>Obtaining initial approval as a participating study site</w:t>
      </w:r>
    </w:p>
    <w:p w14:paraId="0306596E" w14:textId="1323D2E9" w:rsidR="00C3421E" w:rsidRPr="00B96C7E" w:rsidRDefault="00C3421E" w:rsidP="00C90DED">
      <w:pPr>
        <w:numPr>
          <w:ilvl w:val="0"/>
          <w:numId w:val="16"/>
        </w:numPr>
        <w:spacing w:after="0"/>
        <w:ind w:left="900" w:right="-20"/>
        <w:contextualSpacing/>
        <w:rPr>
          <w:rFonts w:eastAsia="Calibri"/>
        </w:rPr>
      </w:pPr>
      <w:r w:rsidRPr="00B96C7E">
        <w:rPr>
          <w:rFonts w:eastAsia="Calibri"/>
        </w:rPr>
        <w:t xml:space="preserve">Communicating information about study progress </w:t>
      </w:r>
      <w:r>
        <w:rPr>
          <w:rFonts w:eastAsia="Calibri"/>
        </w:rPr>
        <w:t>to the R</w:t>
      </w:r>
      <w:r w:rsidRPr="00B96C7E">
        <w:rPr>
          <w:rFonts w:eastAsia="Calibri"/>
        </w:rPr>
        <w:t>eviewing IRB via the mechanism established for such communications (e.g., either to the IRB directly or to the lead study team or to a coordinating center)</w:t>
      </w:r>
    </w:p>
    <w:p w14:paraId="75DDE7A7" w14:textId="605EF9F4" w:rsidR="00CF2A19" w:rsidRDefault="00CF2A19" w:rsidP="00C90DED">
      <w:pPr>
        <w:pStyle w:val="ListParagraph"/>
        <w:numPr>
          <w:ilvl w:val="0"/>
          <w:numId w:val="16"/>
        </w:numPr>
        <w:spacing w:after="0"/>
        <w:ind w:left="900" w:right="-20"/>
        <w:rPr>
          <w:rFonts w:eastAsia="Calibri"/>
        </w:rPr>
      </w:pPr>
      <w:r w:rsidRPr="00CF2A19">
        <w:rPr>
          <w:rFonts w:eastAsia="Calibri"/>
        </w:rPr>
        <w:t xml:space="preserve">Tracking personnel updates, ensuring personnel are qualified and appropriately trained to perform their roles, and providing information about relevant personnel changes to the Reviewing IRB (including confirming personnel are qualified and appropriately trained) to the </w:t>
      </w:r>
      <w:r w:rsidR="00E72C81">
        <w:rPr>
          <w:rFonts w:eastAsia="Calibri"/>
        </w:rPr>
        <w:t>R</w:t>
      </w:r>
      <w:r w:rsidRPr="00CF2A19">
        <w:rPr>
          <w:rFonts w:eastAsia="Calibri"/>
        </w:rPr>
        <w:t>eviewing IRB when required and via the mechanism established for such communications (e.g., either to the IRB directly, or to the lead study team or coordinating center)</w:t>
      </w:r>
    </w:p>
    <w:p w14:paraId="25A18F3A" w14:textId="589C0E50" w:rsidR="00C3421E" w:rsidRPr="00CF2A19" w:rsidRDefault="00C3421E" w:rsidP="00CF2A19">
      <w:pPr>
        <w:pStyle w:val="ListParagraph"/>
        <w:numPr>
          <w:ilvl w:val="0"/>
          <w:numId w:val="16"/>
        </w:numPr>
        <w:spacing w:after="0"/>
        <w:ind w:left="900" w:right="-20"/>
        <w:rPr>
          <w:rFonts w:eastAsia="Calibri"/>
        </w:rPr>
      </w:pPr>
      <w:r w:rsidRPr="00CF2A19">
        <w:rPr>
          <w:rFonts w:eastAsia="Calibri"/>
        </w:rPr>
        <w:t>Reporting unanticipated problems, noncompliance, and significant new information to the Reviewing IRB via the mechanism established for such communications</w:t>
      </w:r>
    </w:p>
    <w:p w14:paraId="42007BBD" w14:textId="77777777" w:rsidR="00C3421E" w:rsidRPr="00B96C7E" w:rsidRDefault="00C3421E" w:rsidP="00C90DED">
      <w:pPr>
        <w:numPr>
          <w:ilvl w:val="0"/>
          <w:numId w:val="16"/>
        </w:numPr>
        <w:spacing w:after="0"/>
        <w:ind w:left="900" w:right="-20"/>
        <w:contextualSpacing/>
        <w:rPr>
          <w:rFonts w:eastAsia="Calibri"/>
        </w:rPr>
      </w:pPr>
      <w:r>
        <w:rPr>
          <w:rFonts w:eastAsia="Calibri"/>
        </w:rPr>
        <w:t>Complying with the R</w:t>
      </w:r>
      <w:r w:rsidRPr="00B96C7E">
        <w:rPr>
          <w:rFonts w:eastAsia="Calibri"/>
        </w:rPr>
        <w:t>eviewing IRB’s policies (e.g., reporting noncompliance, unanticipated problems, and subject complaints)</w:t>
      </w:r>
    </w:p>
    <w:p w14:paraId="2797E012" w14:textId="77777777" w:rsidR="00C3421E" w:rsidRPr="00B96C7E" w:rsidRDefault="00C3421E" w:rsidP="00C90DED">
      <w:pPr>
        <w:numPr>
          <w:ilvl w:val="0"/>
          <w:numId w:val="16"/>
        </w:numPr>
        <w:spacing w:after="0"/>
        <w:ind w:left="900" w:right="-20"/>
        <w:contextualSpacing/>
        <w:rPr>
          <w:rFonts w:eastAsia="Calibri"/>
        </w:rPr>
      </w:pPr>
      <w:r w:rsidRPr="00B96C7E">
        <w:rPr>
          <w:rFonts w:eastAsia="Calibri"/>
        </w:rPr>
        <w:t xml:space="preserve">Complying </w:t>
      </w:r>
      <w:r>
        <w:rPr>
          <w:rFonts w:eastAsia="Calibri"/>
        </w:rPr>
        <w:t>with the determinations of the R</w:t>
      </w:r>
      <w:r w:rsidRPr="00B96C7E">
        <w:rPr>
          <w:rFonts w:eastAsia="Calibri"/>
        </w:rPr>
        <w:t xml:space="preserve">eviewing IRB </w:t>
      </w:r>
    </w:p>
    <w:p w14:paraId="087BE749" w14:textId="77777777" w:rsidR="00C3421E" w:rsidRPr="00B96C7E" w:rsidRDefault="00C3421E" w:rsidP="00C90DED">
      <w:pPr>
        <w:numPr>
          <w:ilvl w:val="0"/>
          <w:numId w:val="16"/>
        </w:numPr>
        <w:spacing w:after="0"/>
        <w:ind w:left="900" w:right="-20"/>
        <w:contextualSpacing/>
        <w:rPr>
          <w:rFonts w:eastAsia="Calibri"/>
        </w:rPr>
      </w:pPr>
      <w:r w:rsidRPr="00B96C7E">
        <w:rPr>
          <w:rFonts w:eastAsia="Calibri"/>
        </w:rPr>
        <w:t>Using the most current IRB-approved documents, including the protocol, consent forms, and recruitment documents</w:t>
      </w:r>
    </w:p>
    <w:p w14:paraId="14649FB5" w14:textId="77777777" w:rsidR="00C3421E" w:rsidRPr="00B96C7E" w:rsidRDefault="00C3421E" w:rsidP="00C90DED">
      <w:pPr>
        <w:numPr>
          <w:ilvl w:val="0"/>
          <w:numId w:val="16"/>
        </w:numPr>
        <w:spacing w:after="0"/>
        <w:ind w:left="900" w:right="-20"/>
        <w:contextualSpacing/>
        <w:rPr>
          <w:rFonts w:eastAsia="Calibri"/>
        </w:rPr>
      </w:pPr>
      <w:r w:rsidRPr="00B96C7E">
        <w:rPr>
          <w:rFonts w:eastAsia="Calibri"/>
        </w:rPr>
        <w:t>Complying with applicable policies from the local institution (e.g., conflict of interest, training and education, research subject compensation processes, billing compliance)</w:t>
      </w:r>
    </w:p>
    <w:p w14:paraId="734FA177" w14:textId="10B65BC5" w:rsidR="00C3421E" w:rsidRPr="00B96C7E" w:rsidRDefault="00C3421E" w:rsidP="00C90DED">
      <w:pPr>
        <w:numPr>
          <w:ilvl w:val="0"/>
          <w:numId w:val="16"/>
        </w:numPr>
        <w:spacing w:after="0"/>
        <w:ind w:left="900" w:right="-20"/>
        <w:contextualSpacing/>
        <w:rPr>
          <w:rFonts w:eastAsia="Calibri"/>
        </w:rPr>
      </w:pPr>
      <w:r w:rsidRPr="00B96C7E">
        <w:rPr>
          <w:rFonts w:eastAsia="Calibri"/>
        </w:rPr>
        <w:t xml:space="preserve">Working with the lead investigator to make any local updates to the protocol or other approved documents (e.g., consent form or recruitment materials) and ensuring the </w:t>
      </w:r>
      <w:r w:rsidR="009B6734">
        <w:rPr>
          <w:rFonts w:eastAsia="Calibri"/>
        </w:rPr>
        <w:t>Reviewing IRB</w:t>
      </w:r>
      <w:r w:rsidRPr="00B96C7E">
        <w:rPr>
          <w:rFonts w:eastAsia="Calibri"/>
        </w:rPr>
        <w:t xml:space="preserve"> approves these changes before they are implemented</w:t>
      </w:r>
    </w:p>
    <w:p w14:paraId="50F253B5" w14:textId="77777777" w:rsidR="00C3421E" w:rsidRPr="00B96C7E" w:rsidRDefault="00C3421E" w:rsidP="00C90DED">
      <w:pPr>
        <w:numPr>
          <w:ilvl w:val="0"/>
          <w:numId w:val="16"/>
        </w:numPr>
        <w:spacing w:after="0"/>
        <w:ind w:left="900" w:right="-20"/>
        <w:contextualSpacing/>
        <w:rPr>
          <w:rFonts w:eastAsia="Calibri"/>
        </w:rPr>
      </w:pPr>
      <w:r w:rsidRPr="00B96C7E">
        <w:rPr>
          <w:rFonts w:eastAsia="Calibri"/>
        </w:rPr>
        <w:t>Communicating applicable study updates with other relevant local institution committees and/or offices (e.g., research billing, radiation safety committees, pharmacy, oncology review committees)</w:t>
      </w:r>
    </w:p>
    <w:p w14:paraId="7B821BCB" w14:textId="77777777" w:rsidR="00C3421E" w:rsidRPr="00B96C7E" w:rsidRDefault="00C3421E" w:rsidP="00C90DED">
      <w:pPr>
        <w:numPr>
          <w:ilvl w:val="0"/>
          <w:numId w:val="16"/>
        </w:numPr>
        <w:spacing w:after="0"/>
        <w:ind w:left="900" w:right="-20"/>
        <w:contextualSpacing/>
        <w:rPr>
          <w:rFonts w:eastAsia="Calibri"/>
          <w:b/>
          <w:highlight w:val="yellow"/>
        </w:rPr>
      </w:pPr>
      <w:r w:rsidRPr="00B96C7E">
        <w:rPr>
          <w:rFonts w:eastAsia="Calibri"/>
          <w:b/>
          <w:highlight w:val="yellow"/>
        </w:rPr>
        <w:t>[ADD ANY OTHER INSTITUTIONAL REQUIREMENTS</w:t>
      </w:r>
      <w:r>
        <w:rPr>
          <w:rFonts w:eastAsia="Calibri"/>
          <w:b/>
          <w:highlight w:val="yellow"/>
        </w:rPr>
        <w:t>,</w:t>
      </w:r>
      <w:r w:rsidRPr="00B96C7E">
        <w:rPr>
          <w:rFonts w:eastAsia="Calibri"/>
          <w:b/>
          <w:highlight w:val="yellow"/>
        </w:rPr>
        <w:t xml:space="preserve"> AS APPLICABLE]</w:t>
      </w:r>
    </w:p>
    <w:p w14:paraId="63A1399A" w14:textId="77777777" w:rsidR="00C3421E" w:rsidRPr="00B676C4" w:rsidRDefault="00C3421E" w:rsidP="00DE0FE3">
      <w:pPr>
        <w:rPr>
          <w:rFonts w:cstheme="minorHAnsi"/>
        </w:rPr>
      </w:pPr>
    </w:p>
    <w:sectPr w:rsidR="00C3421E" w:rsidRPr="00B676C4" w:rsidSect="00C3421E">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112" w:right="720" w:bottom="720" w:left="720" w:header="662" w:footer="17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EA215" w14:textId="77777777" w:rsidR="00201253" w:rsidRDefault="00201253" w:rsidP="00BE1911">
      <w:pPr>
        <w:spacing w:after="0" w:line="240" w:lineRule="auto"/>
      </w:pPr>
      <w:r>
        <w:separator/>
      </w:r>
    </w:p>
  </w:endnote>
  <w:endnote w:type="continuationSeparator" w:id="0">
    <w:p w14:paraId="20220BE9" w14:textId="77777777" w:rsidR="00201253" w:rsidRDefault="00201253" w:rsidP="00BE1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Arial-ItalicMT">
    <w:altName w:val="Arial"/>
    <w:panose1 w:val="020B0604020202020204"/>
    <w:charset w:val="00"/>
    <w:family w:val="auto"/>
    <w:pitch w:val="variable"/>
    <w:sig w:usb0="E0000AFF" w:usb1="00007843" w:usb2="00000001" w:usb3="00000000" w:csb0="000001B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767BA" w14:textId="77777777" w:rsidR="002E7B23" w:rsidRPr="00E1703E" w:rsidRDefault="002E7B23" w:rsidP="00E1703E">
    <w:pPr>
      <w:pStyle w:val="Footer"/>
      <w:framePr w:w="288" w:h="367" w:hRule="exact" w:wrap="none" w:vAnchor="text" w:hAnchor="page" w:x="11052" w:y="407"/>
      <w:jc w:val="right"/>
      <w:rPr>
        <w:rStyle w:val="PageNumber"/>
        <w:color w:val="000000" w:themeColor="text1"/>
        <w:sz w:val="16"/>
        <w:szCs w:val="16"/>
      </w:rPr>
    </w:pPr>
    <w:r w:rsidRPr="00E1703E">
      <w:rPr>
        <w:rStyle w:val="PageNumber"/>
        <w:color w:val="000000" w:themeColor="text1"/>
        <w:sz w:val="16"/>
        <w:szCs w:val="16"/>
      </w:rPr>
      <w:fldChar w:fldCharType="begin"/>
    </w:r>
    <w:r w:rsidRPr="00E1703E">
      <w:rPr>
        <w:rStyle w:val="PageNumber"/>
        <w:color w:val="000000" w:themeColor="text1"/>
        <w:sz w:val="16"/>
        <w:szCs w:val="16"/>
      </w:rPr>
      <w:instrText xml:space="preserve">PAGE  </w:instrText>
    </w:r>
    <w:r w:rsidRPr="00E1703E">
      <w:rPr>
        <w:rStyle w:val="PageNumber"/>
        <w:color w:val="000000" w:themeColor="text1"/>
        <w:sz w:val="16"/>
        <w:szCs w:val="16"/>
      </w:rPr>
      <w:fldChar w:fldCharType="separate"/>
    </w:r>
    <w:r w:rsidR="008300C6">
      <w:rPr>
        <w:rStyle w:val="PageNumber"/>
        <w:noProof/>
        <w:color w:val="000000" w:themeColor="text1"/>
        <w:sz w:val="16"/>
        <w:szCs w:val="16"/>
      </w:rPr>
      <w:t>1</w:t>
    </w:r>
    <w:r w:rsidRPr="00E1703E">
      <w:rPr>
        <w:rStyle w:val="PageNumber"/>
        <w:color w:val="000000" w:themeColor="text1"/>
        <w:sz w:val="16"/>
        <w:szCs w:val="16"/>
      </w:rPr>
      <w:fldChar w:fldCharType="end"/>
    </w:r>
  </w:p>
  <w:p w14:paraId="35CD9535" w14:textId="137A5D95" w:rsidR="00EA7EB7" w:rsidRPr="00EA7EB7" w:rsidRDefault="00E1703E" w:rsidP="00EA7EB7">
    <w:pPr>
      <w:pStyle w:val="BasicParagraph"/>
      <w:tabs>
        <w:tab w:val="right" w:pos="9360"/>
      </w:tabs>
      <w:rPr>
        <w:rFonts w:ascii="Arial-ItalicMT" w:hAnsi="Arial-ItalicMT" w:cs="Arial-ItalicMT"/>
        <w:i/>
        <w:iCs/>
        <w:sz w:val="14"/>
        <w:szCs w:val="14"/>
      </w:rPr>
    </w:pPr>
    <w:r>
      <w:rPr>
        <w:noProof/>
      </w:rPr>
      <mc:AlternateContent>
        <mc:Choice Requires="wps">
          <w:drawing>
            <wp:anchor distT="0" distB="0" distL="114300" distR="114300" simplePos="0" relativeHeight="251663360" behindDoc="0" locked="0" layoutInCell="1" allowOverlap="1" wp14:anchorId="63D5898E" wp14:editId="5C57F9DD">
              <wp:simplePos x="0" y="0"/>
              <wp:positionH relativeFrom="column">
                <wp:posOffset>1669627</wp:posOffset>
              </wp:positionH>
              <wp:positionV relativeFrom="paragraph">
                <wp:posOffset>136102</wp:posOffset>
              </wp:positionV>
              <wp:extent cx="3975312" cy="347133"/>
              <wp:effectExtent l="0" t="0" r="0" b="8890"/>
              <wp:wrapNone/>
              <wp:docPr id="6" name="Text Box 6"/>
              <wp:cNvGraphicFramePr/>
              <a:graphic xmlns:a="http://schemas.openxmlformats.org/drawingml/2006/main">
                <a:graphicData uri="http://schemas.microsoft.com/office/word/2010/wordprocessingShape">
                  <wps:wsp>
                    <wps:cNvSpPr txBox="1"/>
                    <wps:spPr>
                      <a:xfrm>
                        <a:off x="0" y="0"/>
                        <a:ext cx="3975312" cy="34713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3F95F7" w14:textId="77777777"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3568E5EB" w14:textId="77777777" w:rsidR="002E7B23" w:rsidRPr="002E7B23" w:rsidRDefault="002E7B23" w:rsidP="002E7B23">
                          <w:pPr>
                            <w:spacing w:line="200" w:lineRule="exact"/>
                            <w:rPr>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5898E" id="_x0000_t202" coordsize="21600,21600" o:spt="202" path="m,l,21600r21600,l21600,xe">
              <v:stroke joinstyle="miter"/>
              <v:path gradientshapeok="t" o:connecttype="rect"/>
            </v:shapetype>
            <v:shape id="Text Box 6" o:spid="_x0000_s1026" type="#_x0000_t202" style="position:absolute;margin-left:131.45pt;margin-top:10.7pt;width:313pt;height:2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" filled="f" stroked="f">
              <v:textbox>
                <w:txbxContent>
                  <w:p w14:paraId="2F3F95F7" w14:textId="77777777"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3568E5EB" w14:textId="77777777" w:rsidR="002E7B23" w:rsidRPr="002E7B23" w:rsidRDefault="002E7B23" w:rsidP="002E7B23">
                    <w:pPr>
                      <w:spacing w:line="200" w:lineRule="exact"/>
                      <w:rPr>
                        <w:color w:val="7F7F7F" w:themeColor="text1" w:themeTint="80"/>
                        <w:sz w:val="16"/>
                        <w:szCs w:val="16"/>
                      </w:rPr>
                    </w:pPr>
                  </w:p>
                </w:txbxContent>
              </v:textbox>
            </v:shape>
          </w:pict>
        </mc:Fallback>
      </mc:AlternateContent>
    </w:r>
    <w:r>
      <w:rPr>
        <w:rFonts w:ascii="Arial-ItalicMT" w:hAnsi="Arial-ItalicMT" w:cs="Arial-ItalicMT"/>
        <w:i/>
        <w:iCs/>
        <w:noProof/>
        <w:sz w:val="14"/>
        <w:szCs w:val="14"/>
      </w:rPr>
      <mc:AlternateContent>
        <mc:Choice Requires="wps">
          <w:drawing>
            <wp:anchor distT="0" distB="0" distL="114300" distR="114300" simplePos="0" relativeHeight="251665408" behindDoc="0" locked="0" layoutInCell="1" allowOverlap="1" wp14:anchorId="779D8760" wp14:editId="049D715E">
              <wp:simplePos x="0" y="0"/>
              <wp:positionH relativeFrom="column">
                <wp:posOffset>-3387</wp:posOffset>
              </wp:positionH>
              <wp:positionV relativeFrom="paragraph">
                <wp:posOffset>481542</wp:posOffset>
              </wp:positionV>
              <wp:extent cx="5376122" cy="571500"/>
              <wp:effectExtent l="0" t="0" r="8890" b="12700"/>
              <wp:wrapNone/>
              <wp:docPr id="8" name="Text Box 8"/>
              <wp:cNvGraphicFramePr/>
              <a:graphic xmlns:a="http://schemas.openxmlformats.org/drawingml/2006/main">
                <a:graphicData uri="http://schemas.microsoft.com/office/word/2010/wordprocessingShape">
                  <wps:wsp>
                    <wps:cNvSpPr txBox="1"/>
                    <wps:spPr>
                      <a:xfrm>
                        <a:off x="0" y="0"/>
                        <a:ext cx="5376122"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52DDF2" w14:textId="4FFBD6C1"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E1703E">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1E1991B0" w14:textId="77777777" w:rsidR="002E7B23" w:rsidRDefault="002E7B23" w:rsidP="002E7B2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D8760" id="Text Box 8" o:spid="_x0000_s1027" type="#_x0000_t202" style="position:absolute;margin-left:-.25pt;margin-top:37.9pt;width:423.3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" filled="f" stroked="f">
              <v:textbox inset="0,0,0,0">
                <w:txbxContent>
                  <w:p w14:paraId="7852DDF2" w14:textId="4FFBD6C1"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E1703E">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1E1991B0" w14:textId="77777777" w:rsidR="002E7B23" w:rsidRDefault="002E7B23" w:rsidP="002E7B23"/>
                </w:txbxContent>
              </v:textbox>
            </v:shape>
          </w:pict>
        </mc:Fallback>
      </mc:AlternateContent>
    </w:r>
    <w:r w:rsidR="002E7B23">
      <w:rPr>
        <w:noProof/>
      </w:rPr>
      <mc:AlternateContent>
        <mc:Choice Requires="wps">
          <w:drawing>
            <wp:anchor distT="0" distB="0" distL="114300" distR="114300" simplePos="0" relativeHeight="251664384" behindDoc="0" locked="0" layoutInCell="1" allowOverlap="1" wp14:anchorId="476A72F1" wp14:editId="6837F564">
              <wp:simplePos x="0" y="0"/>
              <wp:positionH relativeFrom="column">
                <wp:posOffset>-5080</wp:posOffset>
              </wp:positionH>
              <wp:positionV relativeFrom="paragraph">
                <wp:posOffset>140335</wp:posOffset>
              </wp:positionV>
              <wp:extent cx="1605915" cy="342528"/>
              <wp:effectExtent l="0" t="0" r="19685" b="0"/>
              <wp:wrapNone/>
              <wp:docPr id="7" name="Text Box 7"/>
              <wp:cNvGraphicFramePr/>
              <a:graphic xmlns:a="http://schemas.openxmlformats.org/drawingml/2006/main">
                <a:graphicData uri="http://schemas.microsoft.com/office/word/2010/wordprocessingShape">
                  <wps:wsp>
                    <wps:cNvSpPr txBox="1"/>
                    <wps:spPr>
                      <a:xfrm>
                        <a:off x="0" y="0"/>
                        <a:ext cx="1605915" cy="34252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9A6217A" w14:textId="77777777" w:rsidR="002E7B23" w:rsidRPr="003810F4" w:rsidRDefault="00201253" w:rsidP="002E7B23">
                          <w:pPr>
                            <w:pStyle w:val="Footer"/>
                          </w:pPr>
                          <w:hyperlink r:id="rId1" w:history="1">
                            <w:r w:rsidR="002E7B23" w:rsidRPr="003810F4">
                              <w:rPr>
                                <w:rStyle w:val="Hyperlink"/>
                                <w:rFonts w:cs="Arial-ItalicMT"/>
                                <w:iCs/>
                                <w:sz w:val="24"/>
                                <w:szCs w:val="24"/>
                                <w:u w:val="none"/>
                              </w:rPr>
                              <w:t>www.smartirb.org</w:t>
                            </w:r>
                          </w:hyperlink>
                        </w:p>
                        <w:p w14:paraId="555F31BE" w14:textId="77777777" w:rsidR="002E7B23" w:rsidRDefault="002E7B23" w:rsidP="002E7B23"/>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6A72F1" id="Text Box 7" o:spid="_x0000_s1028" type="#_x0000_t202" style="position:absolute;margin-left:-.4pt;margin-top:11.05pt;width:126.45pt;height:26.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" filled="f" stroked="f">
              <v:textbox inset="0,,0">
                <w:txbxContent>
                  <w:p w14:paraId="59A6217A" w14:textId="77777777" w:rsidR="002E7B23" w:rsidRPr="003810F4" w:rsidRDefault="004145CE" w:rsidP="002E7B23">
                    <w:pPr>
                      <w:pStyle w:val="Footer"/>
                    </w:pPr>
                    <w:hyperlink r:id="rId2" w:history="1">
                      <w:r w:rsidR="002E7B23" w:rsidRPr="003810F4">
                        <w:rPr>
                          <w:rStyle w:val="Hyperlink"/>
                          <w:rFonts w:cs="Arial-ItalicMT"/>
                          <w:iCs/>
                          <w:sz w:val="24"/>
                          <w:szCs w:val="24"/>
                          <w:u w:val="none"/>
                        </w:rPr>
                        <w:t>www.smartirb.org</w:t>
                      </w:r>
                    </w:hyperlink>
                  </w:p>
                  <w:p w14:paraId="555F31BE" w14:textId="77777777" w:rsidR="002E7B23" w:rsidRDefault="002E7B23" w:rsidP="002E7B23"/>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4B97F" w14:textId="05A37C99" w:rsidR="00DE0FE3" w:rsidRPr="00DE0FE3" w:rsidRDefault="00DE0FE3" w:rsidP="00DE0FE3">
    <w:pPr>
      <w:pStyle w:val="Footer"/>
      <w:framePr w:w="230" w:h="1152" w:hRule="exact" w:wrap="notBeside" w:vAnchor="text" w:hAnchor="page" w:x="11276" w:y="332"/>
      <w:jc w:val="right"/>
      <w:rPr>
        <w:rStyle w:val="PageNumber"/>
        <w:color w:val="404040" w:themeColor="text1" w:themeTint="BF"/>
        <w:sz w:val="18"/>
        <w:szCs w:val="18"/>
      </w:rPr>
    </w:pPr>
    <w:r>
      <w:rPr>
        <w:rStyle w:val="PageNumber"/>
        <w:color w:val="404040" w:themeColor="text1" w:themeTint="BF"/>
        <w:sz w:val="18"/>
        <w:szCs w:val="18"/>
      </w:rPr>
      <w:t>1</w:t>
    </w:r>
  </w:p>
  <w:p w14:paraId="7E8D36F3" w14:textId="345E9DDA" w:rsidR="00F3457B" w:rsidRDefault="00B930F6" w:rsidP="002E7B23">
    <w:pPr>
      <w:pStyle w:val="Footer"/>
      <w:ind w:right="360"/>
    </w:pPr>
    <w:r>
      <w:rPr>
        <w:noProof/>
      </w:rPr>
      <mc:AlternateContent>
        <mc:Choice Requires="wps">
          <w:drawing>
            <wp:anchor distT="0" distB="0" distL="114300" distR="114300" simplePos="0" relativeHeight="251659264" behindDoc="0" locked="0" layoutInCell="1" allowOverlap="1" wp14:anchorId="12A9EB4D" wp14:editId="7B88C26E">
              <wp:simplePos x="0" y="0"/>
              <wp:positionH relativeFrom="column">
                <wp:posOffset>1668279</wp:posOffset>
              </wp:positionH>
              <wp:positionV relativeFrom="paragraph">
                <wp:posOffset>141605</wp:posOffset>
              </wp:positionV>
              <wp:extent cx="3977640" cy="343034"/>
              <wp:effectExtent l="0" t="0" r="0" b="12700"/>
              <wp:wrapNone/>
              <wp:docPr id="3" name="Text Box 3"/>
              <wp:cNvGraphicFramePr/>
              <a:graphic xmlns:a="http://schemas.openxmlformats.org/drawingml/2006/main">
                <a:graphicData uri="http://schemas.microsoft.com/office/word/2010/wordprocessingShape">
                  <wps:wsp>
                    <wps:cNvSpPr txBox="1"/>
                    <wps:spPr>
                      <a:xfrm>
                        <a:off x="0" y="0"/>
                        <a:ext cx="3977640" cy="3430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00D31E9" w14:textId="77777777"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64E0CB27" w14:textId="77777777" w:rsidR="002E7B23" w:rsidRPr="002E7B23" w:rsidRDefault="002E7B23" w:rsidP="002E7B23">
                          <w:pPr>
                            <w:spacing w:line="200" w:lineRule="exact"/>
                            <w:rPr>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9EB4D" id="_x0000_t202" coordsize="21600,21600" o:spt="202" path="m,l,21600r21600,l21600,xe">
              <v:stroke joinstyle="miter"/>
              <v:path gradientshapeok="t" o:connecttype="rect"/>
            </v:shapetype>
            <v:shape id="Text Box 3" o:spid="_x0000_s1030" type="#_x0000_t202" style="position:absolute;margin-left:131.35pt;margin-top:11.15pt;width:313.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" filled="f" stroked="f">
              <v:textbox>
                <w:txbxContent>
                  <w:p w14:paraId="500D31E9" w14:textId="77777777"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64E0CB27" w14:textId="77777777" w:rsidR="002E7B23" w:rsidRPr="002E7B23" w:rsidRDefault="002E7B23" w:rsidP="002E7B23">
                    <w:pPr>
                      <w:spacing w:line="200" w:lineRule="exact"/>
                      <w:rPr>
                        <w:color w:val="7F7F7F" w:themeColor="text1" w:themeTint="80"/>
                        <w:sz w:val="16"/>
                        <w:szCs w:val="16"/>
                      </w:rPr>
                    </w:pPr>
                  </w:p>
                </w:txbxContent>
              </v:textbox>
            </v:shape>
          </w:pict>
        </mc:Fallback>
      </mc:AlternateContent>
    </w:r>
    <w:r>
      <w:rPr>
        <w:rFonts w:ascii="Arial-ItalicMT" w:hAnsi="Arial-ItalicMT" w:cs="Arial-ItalicMT"/>
        <w:i/>
        <w:iCs/>
        <w:noProof/>
        <w:sz w:val="14"/>
        <w:szCs w:val="14"/>
      </w:rPr>
      <mc:AlternateContent>
        <mc:Choice Requires="wps">
          <w:drawing>
            <wp:anchor distT="0" distB="0" distL="114300" distR="114300" simplePos="0" relativeHeight="251661312" behindDoc="0" locked="0" layoutInCell="1" allowOverlap="1" wp14:anchorId="600A7DD4" wp14:editId="73BD500B">
              <wp:simplePos x="0" y="0"/>
              <wp:positionH relativeFrom="column">
                <wp:posOffset>-4813</wp:posOffset>
              </wp:positionH>
              <wp:positionV relativeFrom="paragraph">
                <wp:posOffset>486343</wp:posOffset>
              </wp:positionV>
              <wp:extent cx="5377548" cy="571500"/>
              <wp:effectExtent l="0" t="0" r="7620" b="12700"/>
              <wp:wrapNone/>
              <wp:docPr id="5" name="Text Box 5"/>
              <wp:cNvGraphicFramePr/>
              <a:graphic xmlns:a="http://schemas.openxmlformats.org/drawingml/2006/main">
                <a:graphicData uri="http://schemas.microsoft.com/office/word/2010/wordprocessingShape">
                  <wps:wsp>
                    <wps:cNvSpPr txBox="1"/>
                    <wps:spPr>
                      <a:xfrm>
                        <a:off x="0" y="0"/>
                        <a:ext cx="5377548"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2B7516" w14:textId="447F5057"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B930F6">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75E5087A" w14:textId="77777777" w:rsidR="002E7B23" w:rsidRDefault="002E7B2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A7DD4" id="Text Box 5" o:spid="_x0000_s1031" type="#_x0000_t202" style="position:absolute;margin-left:-.4pt;margin-top:38.3pt;width:423.4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" filled="f" stroked="f">
              <v:textbox inset="0,0,0,0">
                <w:txbxContent>
                  <w:p w14:paraId="0D2B7516" w14:textId="447F5057"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B930F6">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75E5087A" w14:textId="77777777" w:rsidR="002E7B23" w:rsidRDefault="002E7B23"/>
                </w:txbxContent>
              </v:textbox>
            </v:shape>
          </w:pict>
        </mc:Fallback>
      </mc:AlternateContent>
    </w:r>
    <w:r w:rsidR="002E7B23">
      <w:rPr>
        <w:noProof/>
      </w:rPr>
      <mc:AlternateContent>
        <mc:Choice Requires="wps">
          <w:drawing>
            <wp:anchor distT="0" distB="0" distL="114300" distR="114300" simplePos="0" relativeHeight="251660288" behindDoc="0" locked="0" layoutInCell="1" allowOverlap="1" wp14:anchorId="5808BC72" wp14:editId="6831EA6F">
              <wp:simplePos x="0" y="0"/>
              <wp:positionH relativeFrom="column">
                <wp:posOffset>-5255</wp:posOffset>
              </wp:positionH>
              <wp:positionV relativeFrom="paragraph">
                <wp:posOffset>144781</wp:posOffset>
              </wp:positionV>
              <wp:extent cx="1605915" cy="342528"/>
              <wp:effectExtent l="0" t="0" r="19685" b="0"/>
              <wp:wrapNone/>
              <wp:docPr id="4" name="Text Box 4"/>
              <wp:cNvGraphicFramePr/>
              <a:graphic xmlns:a="http://schemas.openxmlformats.org/drawingml/2006/main">
                <a:graphicData uri="http://schemas.microsoft.com/office/word/2010/wordprocessingShape">
                  <wps:wsp>
                    <wps:cNvSpPr txBox="1"/>
                    <wps:spPr>
                      <a:xfrm>
                        <a:off x="0" y="0"/>
                        <a:ext cx="1605915" cy="34252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923116" w14:textId="77777777" w:rsidR="002E7B23" w:rsidRPr="00D83843" w:rsidRDefault="00201253" w:rsidP="002E7B23">
                          <w:pPr>
                            <w:pStyle w:val="Footer"/>
                          </w:pPr>
                          <w:hyperlink r:id="rId1" w:history="1">
                            <w:r w:rsidR="002E7B23" w:rsidRPr="00D83843">
                              <w:rPr>
                                <w:rStyle w:val="Hyperlink"/>
                                <w:rFonts w:cs="Arial-ItalicMT"/>
                                <w:iCs/>
                                <w:sz w:val="24"/>
                                <w:szCs w:val="24"/>
                                <w:u w:val="none"/>
                              </w:rPr>
                              <w:t>www.smartirb.org</w:t>
                            </w:r>
                          </w:hyperlink>
                        </w:p>
                        <w:p w14:paraId="3FDAF068" w14:textId="77777777" w:rsidR="002E7B23" w:rsidRDefault="002E7B23"/>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08BC72" id="Text Box 4" o:spid="_x0000_s1032" type="#_x0000_t202" style="position:absolute;margin-left:-.4pt;margin-top:11.4pt;width:126.45pt;height:26.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" filled="f" stroked="f">
              <v:textbox inset="0,,0">
                <w:txbxContent>
                  <w:p w14:paraId="71923116" w14:textId="77777777" w:rsidR="002E7B23" w:rsidRPr="00D83843" w:rsidRDefault="004145CE" w:rsidP="002E7B23">
                    <w:pPr>
                      <w:pStyle w:val="Footer"/>
                    </w:pPr>
                    <w:hyperlink r:id="rId2" w:history="1">
                      <w:r w:rsidR="002E7B23" w:rsidRPr="00D83843">
                        <w:rPr>
                          <w:rStyle w:val="Hyperlink"/>
                          <w:rFonts w:cs="Arial-ItalicMT"/>
                          <w:iCs/>
                          <w:sz w:val="24"/>
                          <w:szCs w:val="24"/>
                          <w:u w:val="none"/>
                        </w:rPr>
                        <w:t>www.smartirb.org</w:t>
                      </w:r>
                    </w:hyperlink>
                  </w:p>
                  <w:p w14:paraId="3FDAF068" w14:textId="77777777" w:rsidR="002E7B23" w:rsidRDefault="002E7B23"/>
                </w:txbxContent>
              </v:textbox>
            </v:shape>
          </w:pict>
        </mc:Fallback>
      </mc:AlternateContent>
    </w:r>
    <w:r w:rsidR="002E7B2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4FAB3" w14:textId="77777777" w:rsidR="00C90DED" w:rsidRDefault="00C90DED" w:rsidP="00C05F9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479E3B" w14:textId="77777777" w:rsidR="00DE0FE3" w:rsidRDefault="00DE0FE3" w:rsidP="00C90DED">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169E7DE" w14:textId="77777777" w:rsidR="008300C6" w:rsidRDefault="008300C6" w:rsidP="00DE0FE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4CCC" w14:textId="77777777" w:rsidR="00C90DED" w:rsidRPr="00C90DED" w:rsidRDefault="00C90DED" w:rsidP="00C90DED">
    <w:pPr>
      <w:pStyle w:val="Footer"/>
      <w:framePr w:w="230" w:h="1155" w:hRule="exact" w:wrap="notBeside" w:vAnchor="text" w:hAnchor="page" w:x="11272" w:y="408"/>
      <w:jc w:val="right"/>
      <w:rPr>
        <w:rStyle w:val="PageNumber"/>
        <w:color w:val="404040" w:themeColor="text1" w:themeTint="BF"/>
        <w:sz w:val="20"/>
        <w:szCs w:val="20"/>
      </w:rPr>
    </w:pPr>
    <w:r w:rsidRPr="00C90DED">
      <w:rPr>
        <w:rStyle w:val="PageNumber"/>
        <w:color w:val="404040" w:themeColor="text1" w:themeTint="BF"/>
        <w:sz w:val="20"/>
        <w:szCs w:val="20"/>
      </w:rPr>
      <w:fldChar w:fldCharType="begin"/>
    </w:r>
    <w:r w:rsidRPr="00C90DED">
      <w:rPr>
        <w:rStyle w:val="PageNumber"/>
        <w:color w:val="404040" w:themeColor="text1" w:themeTint="BF"/>
        <w:sz w:val="20"/>
        <w:szCs w:val="20"/>
      </w:rPr>
      <w:instrText xml:space="preserve">PAGE  </w:instrText>
    </w:r>
    <w:r w:rsidRPr="00C90DED">
      <w:rPr>
        <w:rStyle w:val="PageNumber"/>
        <w:color w:val="404040" w:themeColor="text1" w:themeTint="BF"/>
        <w:sz w:val="20"/>
        <w:szCs w:val="20"/>
      </w:rPr>
      <w:fldChar w:fldCharType="separate"/>
    </w:r>
    <w:r>
      <w:rPr>
        <w:rStyle w:val="PageNumber"/>
        <w:noProof/>
        <w:color w:val="404040" w:themeColor="text1" w:themeTint="BF"/>
        <w:sz w:val="20"/>
        <w:szCs w:val="20"/>
      </w:rPr>
      <w:t>2</w:t>
    </w:r>
    <w:r w:rsidRPr="00C90DED">
      <w:rPr>
        <w:rStyle w:val="PageNumber"/>
        <w:color w:val="404040" w:themeColor="text1" w:themeTint="BF"/>
        <w:sz w:val="20"/>
        <w:szCs w:val="20"/>
      </w:rPr>
      <w:fldChar w:fldCharType="end"/>
    </w:r>
  </w:p>
  <w:p w14:paraId="732EE9D2" w14:textId="2C1CA2CA" w:rsidR="008300C6" w:rsidRDefault="00DE0FE3" w:rsidP="00DE0FE3">
    <w:pPr>
      <w:pStyle w:val="Footer"/>
      <w:ind w:right="360"/>
    </w:pPr>
    <w:r>
      <w:rPr>
        <w:noProof/>
      </w:rPr>
      <mc:AlternateContent>
        <mc:Choice Requires="wps">
          <w:drawing>
            <wp:anchor distT="0" distB="0" distL="114300" distR="114300" simplePos="0" relativeHeight="251668480" behindDoc="0" locked="0" layoutInCell="1" allowOverlap="1" wp14:anchorId="359336CE" wp14:editId="75B301B9">
              <wp:simplePos x="0" y="0"/>
              <wp:positionH relativeFrom="column">
                <wp:posOffset>1675765</wp:posOffset>
              </wp:positionH>
              <wp:positionV relativeFrom="paragraph">
                <wp:posOffset>141605</wp:posOffset>
              </wp:positionV>
              <wp:extent cx="3977640" cy="342900"/>
              <wp:effectExtent l="0" t="0" r="0" b="12700"/>
              <wp:wrapNone/>
              <wp:docPr id="13" name="Text Box 13"/>
              <wp:cNvGraphicFramePr/>
              <a:graphic xmlns:a="http://schemas.openxmlformats.org/drawingml/2006/main">
                <a:graphicData uri="http://schemas.microsoft.com/office/word/2010/wordprocessingShape">
                  <wps:wsp>
                    <wps:cNvSpPr txBox="1"/>
                    <wps:spPr>
                      <a:xfrm>
                        <a:off x="0" y="0"/>
                        <a:ext cx="397764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37EE99" w14:textId="77777777" w:rsidR="00DE0FE3" w:rsidRPr="002E7B23" w:rsidRDefault="00DE0FE3" w:rsidP="00DE0FE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0EC9352F" w14:textId="77777777" w:rsidR="00DE0FE3" w:rsidRPr="002E7B23" w:rsidRDefault="00DE0FE3" w:rsidP="00DE0FE3">
                          <w:pPr>
                            <w:spacing w:line="200" w:lineRule="exact"/>
                            <w:rPr>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9336CE" id="_x0000_t202" coordsize="21600,21600" o:spt="202" path="m,l,21600r21600,l21600,xe">
              <v:stroke joinstyle="miter"/>
              <v:path gradientshapeok="t" o:connecttype="rect"/>
            </v:shapetype>
            <v:shape id="Text Box 13" o:spid="_x0000_s1033" type="#_x0000_t202" style="position:absolute;margin-left:131.95pt;margin-top:11.15pt;width:313.2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" filled="f" stroked="f">
              <v:textbox>
                <w:txbxContent>
                  <w:p w14:paraId="3A37EE99" w14:textId="77777777" w:rsidR="00DE0FE3" w:rsidRPr="002E7B23" w:rsidRDefault="00DE0FE3" w:rsidP="00DE0FE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0EC9352F" w14:textId="77777777" w:rsidR="00DE0FE3" w:rsidRPr="002E7B23" w:rsidRDefault="00DE0FE3" w:rsidP="00DE0FE3">
                    <w:pPr>
                      <w:spacing w:line="200" w:lineRule="exact"/>
                      <w:rPr>
                        <w:color w:val="7F7F7F" w:themeColor="text1" w:themeTint="80"/>
                        <w:sz w:val="16"/>
                        <w:szCs w:val="16"/>
                      </w:rPr>
                    </w:pPr>
                  </w:p>
                </w:txbxContent>
              </v:textbox>
            </v:shape>
          </w:pict>
        </mc:Fallback>
      </mc:AlternateContent>
    </w:r>
    <w:r>
      <w:rPr>
        <w:rFonts w:ascii="Arial-ItalicMT" w:hAnsi="Arial-ItalicMT" w:cs="Arial-ItalicMT"/>
        <w:i/>
        <w:iCs/>
        <w:noProof/>
        <w:sz w:val="14"/>
        <w:szCs w:val="14"/>
      </w:rPr>
      <mc:AlternateContent>
        <mc:Choice Requires="wps">
          <w:drawing>
            <wp:anchor distT="0" distB="0" distL="114300" distR="114300" simplePos="0" relativeHeight="251670528" behindDoc="0" locked="0" layoutInCell="1" allowOverlap="1" wp14:anchorId="468DA167" wp14:editId="619DE5F7">
              <wp:simplePos x="0" y="0"/>
              <wp:positionH relativeFrom="column">
                <wp:posOffset>-3810</wp:posOffset>
              </wp:positionH>
              <wp:positionV relativeFrom="paragraph">
                <wp:posOffset>492125</wp:posOffset>
              </wp:positionV>
              <wp:extent cx="5377548" cy="571500"/>
              <wp:effectExtent l="0" t="0" r="7620" b="12700"/>
              <wp:wrapNone/>
              <wp:docPr id="15" name="Text Box 15"/>
              <wp:cNvGraphicFramePr/>
              <a:graphic xmlns:a="http://schemas.openxmlformats.org/drawingml/2006/main">
                <a:graphicData uri="http://schemas.microsoft.com/office/word/2010/wordprocessingShape">
                  <wps:wsp>
                    <wps:cNvSpPr txBox="1"/>
                    <wps:spPr>
                      <a:xfrm>
                        <a:off x="0" y="0"/>
                        <a:ext cx="5377548"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D515868" w14:textId="77777777" w:rsidR="00DE0FE3" w:rsidRPr="002E7B23" w:rsidRDefault="00DE0FE3" w:rsidP="00DE0FE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54B95D47" w14:textId="77777777" w:rsidR="00DE0FE3" w:rsidRDefault="00DE0FE3" w:rsidP="00DE0FE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DA167" id="Text Box 15" o:spid="_x0000_s1034" type="#_x0000_t202" style="position:absolute;margin-left:-.3pt;margin-top:38.75pt;width:423.4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" filled="f" stroked="f">
              <v:textbox inset="0,0,0,0">
                <w:txbxContent>
                  <w:p w14:paraId="1D515868" w14:textId="77777777" w:rsidR="00DE0FE3" w:rsidRPr="002E7B23" w:rsidRDefault="00DE0FE3" w:rsidP="00DE0FE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54B95D47" w14:textId="77777777" w:rsidR="00DE0FE3" w:rsidRDefault="00DE0FE3" w:rsidP="00DE0FE3"/>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D0EC795" wp14:editId="6303DDAF">
              <wp:simplePos x="0" y="0"/>
              <wp:positionH relativeFrom="column">
                <wp:posOffset>-5080</wp:posOffset>
              </wp:positionH>
              <wp:positionV relativeFrom="paragraph">
                <wp:posOffset>147955</wp:posOffset>
              </wp:positionV>
              <wp:extent cx="1605915" cy="342528"/>
              <wp:effectExtent l="0" t="0" r="19685" b="0"/>
              <wp:wrapNone/>
              <wp:docPr id="14" name="Text Box 14"/>
              <wp:cNvGraphicFramePr/>
              <a:graphic xmlns:a="http://schemas.openxmlformats.org/drawingml/2006/main">
                <a:graphicData uri="http://schemas.microsoft.com/office/word/2010/wordprocessingShape">
                  <wps:wsp>
                    <wps:cNvSpPr txBox="1"/>
                    <wps:spPr>
                      <a:xfrm>
                        <a:off x="0" y="0"/>
                        <a:ext cx="1605915" cy="34252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09F822" w14:textId="77777777" w:rsidR="00DE0FE3" w:rsidRPr="00D83843" w:rsidRDefault="00201253" w:rsidP="00DE0FE3">
                          <w:pPr>
                            <w:pStyle w:val="Footer"/>
                          </w:pPr>
                          <w:hyperlink r:id="rId1" w:history="1">
                            <w:r w:rsidR="00DE0FE3" w:rsidRPr="00D83843">
                              <w:rPr>
                                <w:rStyle w:val="Hyperlink"/>
                                <w:rFonts w:cs="Arial-ItalicMT"/>
                                <w:iCs/>
                                <w:sz w:val="24"/>
                                <w:szCs w:val="24"/>
                                <w:u w:val="none"/>
                              </w:rPr>
                              <w:t>www.smartirb.org</w:t>
                            </w:r>
                          </w:hyperlink>
                        </w:p>
                        <w:p w14:paraId="118102B3" w14:textId="77777777" w:rsidR="00DE0FE3" w:rsidRDefault="00DE0FE3" w:rsidP="00DE0FE3"/>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0EC795" id="Text Box 14" o:spid="_x0000_s1035" type="#_x0000_t202" style="position:absolute;margin-left:-.4pt;margin-top:11.65pt;width:126.45pt;height:26.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" filled="f" stroked="f">
              <v:textbox inset="0,,0">
                <w:txbxContent>
                  <w:p w14:paraId="5809F822" w14:textId="77777777" w:rsidR="00DE0FE3" w:rsidRPr="00D83843" w:rsidRDefault="004145CE" w:rsidP="00DE0FE3">
                    <w:pPr>
                      <w:pStyle w:val="Footer"/>
                    </w:pPr>
                    <w:hyperlink r:id="rId2" w:history="1">
                      <w:r w:rsidR="00DE0FE3" w:rsidRPr="00D83843">
                        <w:rPr>
                          <w:rStyle w:val="Hyperlink"/>
                          <w:rFonts w:cs="Arial-ItalicMT"/>
                          <w:iCs/>
                          <w:sz w:val="24"/>
                          <w:szCs w:val="24"/>
                          <w:u w:val="none"/>
                        </w:rPr>
                        <w:t>www.smartirb.org</w:t>
                      </w:r>
                    </w:hyperlink>
                  </w:p>
                  <w:p w14:paraId="118102B3" w14:textId="77777777" w:rsidR="00DE0FE3" w:rsidRDefault="00DE0FE3" w:rsidP="00DE0FE3"/>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FD7EF" w14:textId="77777777" w:rsidR="008300C6" w:rsidRDefault="00830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C9488" w14:textId="77777777" w:rsidR="00201253" w:rsidRDefault="00201253" w:rsidP="00BE1911">
      <w:pPr>
        <w:spacing w:after="0" w:line="240" w:lineRule="auto"/>
      </w:pPr>
      <w:r>
        <w:separator/>
      </w:r>
    </w:p>
  </w:footnote>
  <w:footnote w:type="continuationSeparator" w:id="0">
    <w:p w14:paraId="595199EB" w14:textId="77777777" w:rsidR="00201253" w:rsidRDefault="00201253" w:rsidP="00BE1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FC6C0" w14:textId="66904BF1" w:rsidR="008300C6" w:rsidRDefault="008300C6">
    <w:pPr>
      <w:pStyle w:val="Header"/>
    </w:pPr>
    <w:r>
      <w:rPr>
        <w:noProof/>
      </w:rPr>
      <w:drawing>
        <wp:inline distT="0" distB="0" distL="0" distR="0" wp14:anchorId="48BE50FD" wp14:editId="4835DE17">
          <wp:extent cx="1537335" cy="553441"/>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_Logo_SMARTIRB.png"/>
                  <pic:cNvPicPr/>
                </pic:nvPicPr>
                <pic:blipFill>
                  <a:blip r:embed="rId1">
                    <a:extLst>
                      <a:ext uri="{28A0092B-C50C-407E-A947-70E740481C1C}">
                        <a14:useLocalDpi xmlns:a14="http://schemas.microsoft.com/office/drawing/2010/main" val="0"/>
                      </a:ext>
                    </a:extLst>
                  </a:blip>
                  <a:stretch>
                    <a:fillRect/>
                  </a:stretch>
                </pic:blipFill>
                <pic:spPr>
                  <a:xfrm>
                    <a:off x="0" y="0"/>
                    <a:ext cx="1559255" cy="56133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A65F7" w14:textId="09F73747" w:rsidR="00F3457B" w:rsidRDefault="00C3421E">
    <w:pPr>
      <w:pStyle w:val="Header"/>
    </w:pPr>
    <w:r>
      <w:rPr>
        <w:noProof/>
      </w:rPr>
      <w:drawing>
        <wp:anchor distT="0" distB="0" distL="114300" distR="114300" simplePos="0" relativeHeight="251671552" behindDoc="0" locked="0" layoutInCell="1" allowOverlap="1" wp14:anchorId="368FBF7F" wp14:editId="06259F90">
          <wp:simplePos x="0" y="0"/>
          <wp:positionH relativeFrom="column">
            <wp:posOffset>0</wp:posOffset>
          </wp:positionH>
          <wp:positionV relativeFrom="paragraph">
            <wp:posOffset>270510</wp:posOffset>
          </wp:positionV>
          <wp:extent cx="1536065" cy="548640"/>
          <wp:effectExtent l="0" t="0" r="0" b="10160"/>
          <wp:wrapThrough wrapText="bothSides">
            <wp:wrapPolygon edited="0">
              <wp:start x="16430" y="0"/>
              <wp:lineTo x="0" y="6000"/>
              <wp:lineTo x="0" y="15000"/>
              <wp:lineTo x="16430" y="16000"/>
              <wp:lineTo x="16430" y="21000"/>
              <wp:lineTo x="18216" y="21000"/>
              <wp:lineTo x="18573" y="21000"/>
              <wp:lineTo x="21073" y="12000"/>
              <wp:lineTo x="21073" y="9000"/>
              <wp:lineTo x="18216" y="0"/>
              <wp:lineTo x="1643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_Logo_SMARTIRB.png"/>
                  <pic:cNvPicPr/>
                </pic:nvPicPr>
                <pic:blipFill>
                  <a:blip r:embed="rId1">
                    <a:extLst>
                      <a:ext uri="{28A0092B-C50C-407E-A947-70E740481C1C}">
                        <a14:useLocalDpi xmlns:a14="http://schemas.microsoft.com/office/drawing/2010/main" val="0"/>
                      </a:ext>
                    </a:extLst>
                  </a:blip>
                  <a:stretch>
                    <a:fillRect/>
                  </a:stretch>
                </pic:blipFill>
                <pic:spPr>
                  <a:xfrm>
                    <a:off x="0" y="0"/>
                    <a:ext cx="1536065" cy="548640"/>
                  </a:xfrm>
                  <a:prstGeom prst="rect">
                    <a:avLst/>
                  </a:prstGeom>
                </pic:spPr>
              </pic:pic>
            </a:graphicData>
          </a:graphic>
          <wp14:sizeRelH relativeFrom="margin">
            <wp14:pctWidth>0</wp14:pctWidth>
          </wp14:sizeRelH>
          <wp14:sizeRelV relativeFrom="margin">
            <wp14:pctHeight>0</wp14:pctHeight>
          </wp14:sizeRelV>
        </wp:anchor>
      </w:drawing>
    </w:r>
    <w:r w:rsidR="00082F52">
      <w:rPr>
        <w:noProof/>
      </w:rPr>
      <mc:AlternateContent>
        <mc:Choice Requires="wps">
          <w:drawing>
            <wp:anchor distT="0" distB="0" distL="114300" distR="114300" simplePos="0" relativeHeight="251666432" behindDoc="0" locked="0" layoutInCell="1" allowOverlap="1" wp14:anchorId="01A3F8AB" wp14:editId="7ED5CB80">
              <wp:simplePos x="0" y="0"/>
              <wp:positionH relativeFrom="column">
                <wp:posOffset>1813560</wp:posOffset>
              </wp:positionH>
              <wp:positionV relativeFrom="paragraph">
                <wp:posOffset>36830</wp:posOffset>
              </wp:positionV>
              <wp:extent cx="4886325" cy="1256453"/>
              <wp:effectExtent l="0" t="0" r="15875" b="13970"/>
              <wp:wrapNone/>
              <wp:docPr id="11" name="Text Box 11"/>
              <wp:cNvGraphicFramePr/>
              <a:graphic xmlns:a="http://schemas.openxmlformats.org/drawingml/2006/main">
                <a:graphicData uri="http://schemas.microsoft.com/office/word/2010/wordprocessingShape">
                  <wps:wsp>
                    <wps:cNvSpPr txBox="1"/>
                    <wps:spPr>
                      <a:xfrm>
                        <a:off x="0" y="0"/>
                        <a:ext cx="4886325" cy="125645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39D9AEE" w14:textId="3AD3D170" w:rsidR="00A37888" w:rsidRPr="00A37888" w:rsidRDefault="00A37888" w:rsidP="00A37888">
                          <w:pPr>
                            <w:spacing w:line="305" w:lineRule="auto"/>
                            <w:jc w:val="right"/>
                            <w:rPr>
                              <w:i/>
                              <w:sz w:val="20"/>
                              <w:szCs w:val="20"/>
                            </w:rPr>
                          </w:pPr>
                          <w:r w:rsidRPr="00A37888">
                            <w:rPr>
                              <w:rFonts w:eastAsia="Calibri"/>
                              <w:i/>
                              <w:sz w:val="20"/>
                              <w:szCs w:val="20"/>
                            </w:rPr>
                            <w:t xml:space="preserve">Version Date: </w:t>
                          </w:r>
                          <w:r w:rsidR="009446CD">
                            <w:rPr>
                              <w:rFonts w:eastAsia="Calibri"/>
                              <w:i/>
                              <w:sz w:val="20"/>
                              <w:szCs w:val="20"/>
                            </w:rPr>
                            <w:t>October 19</w:t>
                          </w:r>
                          <w:r w:rsidRPr="00A37888">
                            <w:rPr>
                              <w:rFonts w:eastAsia="Calibri"/>
                              <w:i/>
                              <w:sz w:val="20"/>
                              <w:szCs w:val="20"/>
                            </w:rPr>
                            <w:t xml:space="preserve">, </w:t>
                          </w:r>
                          <w:r w:rsidR="009C3223" w:rsidRPr="00A37888">
                            <w:rPr>
                              <w:rFonts w:eastAsia="Calibri"/>
                              <w:i/>
                              <w:sz w:val="20"/>
                              <w:szCs w:val="20"/>
                            </w:rPr>
                            <w:t>20</w:t>
                          </w:r>
                          <w:r w:rsidR="009C3223">
                            <w:rPr>
                              <w:rFonts w:eastAsia="Calibri"/>
                              <w:i/>
                              <w:sz w:val="20"/>
                              <w:szCs w:val="20"/>
                            </w:rPr>
                            <w:t>20</w:t>
                          </w:r>
                        </w:p>
                        <w:p w14:paraId="7F0680FE" w14:textId="329267FC" w:rsidR="00082F52" w:rsidRDefault="00082F52" w:rsidP="00DE0FE3">
                          <w:pPr>
                            <w:spacing w:after="80" w:line="240" w:lineRule="auto"/>
                            <w:rPr>
                              <w:rFonts w:cs="Times New Roman"/>
                              <w:i/>
                              <w:sz w:val="20"/>
                              <w:szCs w:val="20"/>
                            </w:rPr>
                          </w:pPr>
                          <w:r w:rsidRPr="00082F52">
                            <w:rPr>
                              <w:b/>
                              <w:sz w:val="20"/>
                              <w:szCs w:val="20"/>
                            </w:rPr>
                            <w:t>Instructions:</w:t>
                          </w:r>
                          <w:r w:rsidRPr="00082F52">
                            <w:rPr>
                              <w:i/>
                              <w:sz w:val="20"/>
                              <w:szCs w:val="20"/>
                            </w:rPr>
                            <w:t xml:space="preserve"> </w:t>
                          </w:r>
                          <w:r w:rsidR="00A37888" w:rsidRPr="00A37888">
                            <w:rPr>
                              <w:i/>
                              <w:sz w:val="20"/>
                              <w:szCs w:val="20"/>
                            </w:rPr>
                            <w:t xml:space="preserve">This document was developed to assist institutions in creating guidance for study teams when a research study is ceded to an external IRB. Areas highlighted in </w:t>
                          </w:r>
                          <w:r w:rsidR="00A37888" w:rsidRPr="00A37888">
                            <w:rPr>
                              <w:i/>
                              <w:sz w:val="20"/>
                              <w:szCs w:val="20"/>
                              <w:highlight w:val="yellow"/>
                            </w:rPr>
                            <w:t>yellow</w:t>
                          </w:r>
                          <w:r w:rsidR="00A37888" w:rsidRPr="00A37888">
                            <w:rPr>
                              <w:i/>
                              <w:sz w:val="20"/>
                              <w:szCs w:val="20"/>
                            </w:rPr>
                            <w:t xml:space="preserve"> below can be revised to reflect specific institutional processes.</w:t>
                          </w:r>
                        </w:p>
                        <w:p w14:paraId="472AAD6C" w14:textId="77777777" w:rsidR="00DE0FE3" w:rsidRPr="00082F52" w:rsidRDefault="00DE0FE3" w:rsidP="00DE0FE3">
                          <w:pPr>
                            <w:spacing w:after="80" w:line="240" w:lineRule="auto"/>
                            <w:rPr>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3F8AB" id="_x0000_t202" coordsize="21600,21600" o:spt="202" path="m,l,21600r21600,l21600,xe">
              <v:stroke joinstyle="miter"/>
              <v:path gradientshapeok="t" o:connecttype="rect"/>
            </v:shapetype>
            <v:shape id="Text Box 11" o:spid="_x0000_s1029" type="#_x0000_t202" style="position:absolute;margin-left:142.8pt;margin-top:2.9pt;width:384.75pt;height:9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" filled="f" stroked="f">
              <v:textbox inset="0,0,0,0">
                <w:txbxContent>
                  <w:p w14:paraId="239D9AEE" w14:textId="3AD3D170" w:rsidR="00A37888" w:rsidRPr="00A37888" w:rsidRDefault="00A37888" w:rsidP="00A37888">
                    <w:pPr>
                      <w:spacing w:line="305" w:lineRule="auto"/>
                      <w:jc w:val="right"/>
                      <w:rPr>
                        <w:i/>
                        <w:sz w:val="20"/>
                        <w:szCs w:val="20"/>
                      </w:rPr>
                    </w:pPr>
                    <w:r w:rsidRPr="00A37888">
                      <w:rPr>
                        <w:rFonts w:eastAsia="Calibri"/>
                        <w:i/>
                        <w:sz w:val="20"/>
                        <w:szCs w:val="20"/>
                      </w:rPr>
                      <w:t xml:space="preserve">Version Date: </w:t>
                    </w:r>
                    <w:r w:rsidR="009446CD">
                      <w:rPr>
                        <w:rFonts w:eastAsia="Calibri"/>
                        <w:i/>
                        <w:sz w:val="20"/>
                        <w:szCs w:val="20"/>
                      </w:rPr>
                      <w:t>October 19</w:t>
                    </w:r>
                    <w:r w:rsidRPr="00A37888">
                      <w:rPr>
                        <w:rFonts w:eastAsia="Calibri"/>
                        <w:i/>
                        <w:sz w:val="20"/>
                        <w:szCs w:val="20"/>
                      </w:rPr>
                      <w:t xml:space="preserve">, </w:t>
                    </w:r>
                    <w:r w:rsidR="009C3223" w:rsidRPr="00A37888">
                      <w:rPr>
                        <w:rFonts w:eastAsia="Calibri"/>
                        <w:i/>
                        <w:sz w:val="20"/>
                        <w:szCs w:val="20"/>
                      </w:rPr>
                      <w:t>20</w:t>
                    </w:r>
                    <w:r w:rsidR="009C3223">
                      <w:rPr>
                        <w:rFonts w:eastAsia="Calibri"/>
                        <w:i/>
                        <w:sz w:val="20"/>
                        <w:szCs w:val="20"/>
                      </w:rPr>
                      <w:t>20</w:t>
                    </w:r>
                  </w:p>
                  <w:p w14:paraId="7F0680FE" w14:textId="329267FC" w:rsidR="00082F52" w:rsidRDefault="00082F52" w:rsidP="00DE0FE3">
                    <w:pPr>
                      <w:spacing w:after="80" w:line="240" w:lineRule="auto"/>
                      <w:rPr>
                        <w:rFonts w:cs="Times New Roman"/>
                        <w:i/>
                        <w:sz w:val="20"/>
                        <w:szCs w:val="20"/>
                      </w:rPr>
                    </w:pPr>
                    <w:r w:rsidRPr="00082F52">
                      <w:rPr>
                        <w:b/>
                        <w:sz w:val="20"/>
                        <w:szCs w:val="20"/>
                      </w:rPr>
                      <w:t>Instructions:</w:t>
                    </w:r>
                    <w:r w:rsidRPr="00082F52">
                      <w:rPr>
                        <w:i/>
                        <w:sz w:val="20"/>
                        <w:szCs w:val="20"/>
                      </w:rPr>
                      <w:t xml:space="preserve"> </w:t>
                    </w:r>
                    <w:r w:rsidR="00A37888" w:rsidRPr="00A37888">
                      <w:rPr>
                        <w:i/>
                        <w:sz w:val="20"/>
                        <w:szCs w:val="20"/>
                      </w:rPr>
                      <w:t xml:space="preserve">This document was developed to assist institutions in creating guidance for study teams when a research study is ceded to an external IRB. Areas highlighted in </w:t>
                    </w:r>
                    <w:r w:rsidR="00A37888" w:rsidRPr="00A37888">
                      <w:rPr>
                        <w:i/>
                        <w:sz w:val="20"/>
                        <w:szCs w:val="20"/>
                        <w:highlight w:val="yellow"/>
                      </w:rPr>
                      <w:t>yellow</w:t>
                    </w:r>
                    <w:r w:rsidR="00A37888" w:rsidRPr="00A37888">
                      <w:rPr>
                        <w:i/>
                        <w:sz w:val="20"/>
                        <w:szCs w:val="20"/>
                      </w:rPr>
                      <w:t xml:space="preserve"> below can be revised to reflect specific institutional processes.</w:t>
                    </w:r>
                  </w:p>
                  <w:p w14:paraId="472AAD6C" w14:textId="77777777" w:rsidR="00DE0FE3" w:rsidRPr="00082F52" w:rsidRDefault="00DE0FE3" w:rsidP="00DE0FE3">
                    <w:pPr>
                      <w:spacing w:after="80" w:line="240" w:lineRule="auto"/>
                      <w:rPr>
                        <w:sz w:val="18"/>
                        <w:szCs w:val="18"/>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36348" w14:textId="77777777" w:rsidR="008300C6" w:rsidRDefault="008300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1A695" w14:textId="77777777" w:rsidR="008300C6" w:rsidRDefault="008300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C9864" w14:textId="523DE9B4" w:rsidR="008E7767" w:rsidRDefault="008E7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E0921"/>
    <w:multiLevelType w:val="hybridMultilevel"/>
    <w:tmpl w:val="B2AA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97AE3"/>
    <w:multiLevelType w:val="hybridMultilevel"/>
    <w:tmpl w:val="72AC9F2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5D2467A"/>
    <w:multiLevelType w:val="hybridMultilevel"/>
    <w:tmpl w:val="FE48A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161072"/>
    <w:multiLevelType w:val="multilevel"/>
    <w:tmpl w:val="6290B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5D1520"/>
    <w:multiLevelType w:val="hybridMultilevel"/>
    <w:tmpl w:val="44362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D5133"/>
    <w:multiLevelType w:val="hybridMultilevel"/>
    <w:tmpl w:val="D0CE1706"/>
    <w:lvl w:ilvl="0" w:tplc="63EE1706">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708DE"/>
    <w:multiLevelType w:val="hybridMultilevel"/>
    <w:tmpl w:val="AF1AEB96"/>
    <w:lvl w:ilvl="0" w:tplc="DA56A36E">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3036A"/>
    <w:multiLevelType w:val="multilevel"/>
    <w:tmpl w:val="6B84252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26C05435"/>
    <w:multiLevelType w:val="hybridMultilevel"/>
    <w:tmpl w:val="87C4D304"/>
    <w:lvl w:ilvl="0" w:tplc="795E82F4">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0E3C84"/>
    <w:multiLevelType w:val="hybridMultilevel"/>
    <w:tmpl w:val="CE9A61DA"/>
    <w:lvl w:ilvl="0" w:tplc="A3FEEA64">
      <w:start w:val="1"/>
      <w:numFmt w:val="bullet"/>
      <w:lvlText w:val=""/>
      <w:lvlJc w:val="left"/>
      <w:pPr>
        <w:ind w:left="720" w:hanging="360"/>
      </w:pPr>
      <w:rPr>
        <w:rFonts w:ascii="Symbol" w:hAnsi="Symbol" w:hint="default"/>
      </w:rPr>
    </w:lvl>
    <w:lvl w:ilvl="1" w:tplc="968CF178" w:tentative="1">
      <w:start w:val="1"/>
      <w:numFmt w:val="bullet"/>
      <w:lvlText w:val="o"/>
      <w:lvlJc w:val="left"/>
      <w:pPr>
        <w:ind w:left="1440" w:hanging="360"/>
      </w:pPr>
      <w:rPr>
        <w:rFonts w:ascii="Courier New" w:hAnsi="Courier New" w:cs="Courier New" w:hint="default"/>
      </w:rPr>
    </w:lvl>
    <w:lvl w:ilvl="2" w:tplc="08E44C6E" w:tentative="1">
      <w:start w:val="1"/>
      <w:numFmt w:val="bullet"/>
      <w:lvlText w:val=""/>
      <w:lvlJc w:val="left"/>
      <w:pPr>
        <w:ind w:left="2160" w:hanging="360"/>
      </w:pPr>
      <w:rPr>
        <w:rFonts w:ascii="Wingdings" w:hAnsi="Wingdings" w:hint="default"/>
      </w:rPr>
    </w:lvl>
    <w:lvl w:ilvl="3" w:tplc="91BC5030" w:tentative="1">
      <w:start w:val="1"/>
      <w:numFmt w:val="bullet"/>
      <w:lvlText w:val=""/>
      <w:lvlJc w:val="left"/>
      <w:pPr>
        <w:ind w:left="2880" w:hanging="360"/>
      </w:pPr>
      <w:rPr>
        <w:rFonts w:ascii="Symbol" w:hAnsi="Symbol" w:hint="default"/>
      </w:rPr>
    </w:lvl>
    <w:lvl w:ilvl="4" w:tplc="D4463216" w:tentative="1">
      <w:start w:val="1"/>
      <w:numFmt w:val="bullet"/>
      <w:lvlText w:val="o"/>
      <w:lvlJc w:val="left"/>
      <w:pPr>
        <w:ind w:left="3600" w:hanging="360"/>
      </w:pPr>
      <w:rPr>
        <w:rFonts w:ascii="Courier New" w:hAnsi="Courier New" w:cs="Courier New" w:hint="default"/>
      </w:rPr>
    </w:lvl>
    <w:lvl w:ilvl="5" w:tplc="DF38FF30" w:tentative="1">
      <w:start w:val="1"/>
      <w:numFmt w:val="bullet"/>
      <w:lvlText w:val=""/>
      <w:lvlJc w:val="left"/>
      <w:pPr>
        <w:ind w:left="4320" w:hanging="360"/>
      </w:pPr>
      <w:rPr>
        <w:rFonts w:ascii="Wingdings" w:hAnsi="Wingdings" w:hint="default"/>
      </w:rPr>
    </w:lvl>
    <w:lvl w:ilvl="6" w:tplc="87402F10" w:tentative="1">
      <w:start w:val="1"/>
      <w:numFmt w:val="bullet"/>
      <w:lvlText w:val=""/>
      <w:lvlJc w:val="left"/>
      <w:pPr>
        <w:ind w:left="5040" w:hanging="360"/>
      </w:pPr>
      <w:rPr>
        <w:rFonts w:ascii="Symbol" w:hAnsi="Symbol" w:hint="default"/>
      </w:rPr>
    </w:lvl>
    <w:lvl w:ilvl="7" w:tplc="C9B4A2D0" w:tentative="1">
      <w:start w:val="1"/>
      <w:numFmt w:val="bullet"/>
      <w:lvlText w:val="o"/>
      <w:lvlJc w:val="left"/>
      <w:pPr>
        <w:ind w:left="5760" w:hanging="360"/>
      </w:pPr>
      <w:rPr>
        <w:rFonts w:ascii="Courier New" w:hAnsi="Courier New" w:cs="Courier New" w:hint="default"/>
      </w:rPr>
    </w:lvl>
    <w:lvl w:ilvl="8" w:tplc="B3F670E8" w:tentative="1">
      <w:start w:val="1"/>
      <w:numFmt w:val="bullet"/>
      <w:lvlText w:val=""/>
      <w:lvlJc w:val="left"/>
      <w:pPr>
        <w:ind w:left="6480" w:hanging="360"/>
      </w:pPr>
      <w:rPr>
        <w:rFonts w:ascii="Wingdings" w:hAnsi="Wingdings" w:hint="default"/>
      </w:rPr>
    </w:lvl>
  </w:abstractNum>
  <w:abstractNum w:abstractNumId="10" w15:restartNumberingAfterBreak="0">
    <w:nsid w:val="34CA5ADC"/>
    <w:multiLevelType w:val="hybridMultilevel"/>
    <w:tmpl w:val="0C14D434"/>
    <w:lvl w:ilvl="0" w:tplc="482C2070">
      <w:start w:val="1"/>
      <w:numFmt w:val="bullet"/>
      <w:lvlText w:val=""/>
      <w:lvlJc w:val="left"/>
      <w:pPr>
        <w:ind w:left="765" w:hanging="360"/>
      </w:pPr>
      <w:rPr>
        <w:rFonts w:ascii="Symbol" w:hAnsi="Symbol" w:hint="default"/>
      </w:rPr>
    </w:lvl>
    <w:lvl w:ilvl="1" w:tplc="C8DE8624" w:tentative="1">
      <w:start w:val="1"/>
      <w:numFmt w:val="bullet"/>
      <w:lvlText w:val="o"/>
      <w:lvlJc w:val="left"/>
      <w:pPr>
        <w:ind w:left="1485" w:hanging="360"/>
      </w:pPr>
      <w:rPr>
        <w:rFonts w:ascii="Courier New" w:hAnsi="Courier New" w:cs="Courier New" w:hint="default"/>
      </w:rPr>
    </w:lvl>
    <w:lvl w:ilvl="2" w:tplc="990E1A2A" w:tentative="1">
      <w:start w:val="1"/>
      <w:numFmt w:val="bullet"/>
      <w:lvlText w:val=""/>
      <w:lvlJc w:val="left"/>
      <w:pPr>
        <w:ind w:left="2205" w:hanging="360"/>
      </w:pPr>
      <w:rPr>
        <w:rFonts w:ascii="Wingdings" w:hAnsi="Wingdings" w:hint="default"/>
      </w:rPr>
    </w:lvl>
    <w:lvl w:ilvl="3" w:tplc="15B06BE4" w:tentative="1">
      <w:start w:val="1"/>
      <w:numFmt w:val="bullet"/>
      <w:lvlText w:val=""/>
      <w:lvlJc w:val="left"/>
      <w:pPr>
        <w:ind w:left="2925" w:hanging="360"/>
      </w:pPr>
      <w:rPr>
        <w:rFonts w:ascii="Symbol" w:hAnsi="Symbol" w:hint="default"/>
      </w:rPr>
    </w:lvl>
    <w:lvl w:ilvl="4" w:tplc="7B6A3444" w:tentative="1">
      <w:start w:val="1"/>
      <w:numFmt w:val="bullet"/>
      <w:lvlText w:val="o"/>
      <w:lvlJc w:val="left"/>
      <w:pPr>
        <w:ind w:left="3645" w:hanging="360"/>
      </w:pPr>
      <w:rPr>
        <w:rFonts w:ascii="Courier New" w:hAnsi="Courier New" w:cs="Courier New" w:hint="default"/>
      </w:rPr>
    </w:lvl>
    <w:lvl w:ilvl="5" w:tplc="762A987A" w:tentative="1">
      <w:start w:val="1"/>
      <w:numFmt w:val="bullet"/>
      <w:lvlText w:val=""/>
      <w:lvlJc w:val="left"/>
      <w:pPr>
        <w:ind w:left="4365" w:hanging="360"/>
      </w:pPr>
      <w:rPr>
        <w:rFonts w:ascii="Wingdings" w:hAnsi="Wingdings" w:hint="default"/>
      </w:rPr>
    </w:lvl>
    <w:lvl w:ilvl="6" w:tplc="FDAE92D2" w:tentative="1">
      <w:start w:val="1"/>
      <w:numFmt w:val="bullet"/>
      <w:lvlText w:val=""/>
      <w:lvlJc w:val="left"/>
      <w:pPr>
        <w:ind w:left="5085" w:hanging="360"/>
      </w:pPr>
      <w:rPr>
        <w:rFonts w:ascii="Symbol" w:hAnsi="Symbol" w:hint="default"/>
      </w:rPr>
    </w:lvl>
    <w:lvl w:ilvl="7" w:tplc="1952DEB8" w:tentative="1">
      <w:start w:val="1"/>
      <w:numFmt w:val="bullet"/>
      <w:lvlText w:val="o"/>
      <w:lvlJc w:val="left"/>
      <w:pPr>
        <w:ind w:left="5805" w:hanging="360"/>
      </w:pPr>
      <w:rPr>
        <w:rFonts w:ascii="Courier New" w:hAnsi="Courier New" w:cs="Courier New" w:hint="default"/>
      </w:rPr>
    </w:lvl>
    <w:lvl w:ilvl="8" w:tplc="F758A85E" w:tentative="1">
      <w:start w:val="1"/>
      <w:numFmt w:val="bullet"/>
      <w:lvlText w:val=""/>
      <w:lvlJc w:val="left"/>
      <w:pPr>
        <w:ind w:left="6525" w:hanging="360"/>
      </w:pPr>
      <w:rPr>
        <w:rFonts w:ascii="Wingdings" w:hAnsi="Wingdings" w:hint="default"/>
      </w:rPr>
    </w:lvl>
  </w:abstractNum>
  <w:abstractNum w:abstractNumId="11" w15:restartNumberingAfterBreak="0">
    <w:nsid w:val="35E007F8"/>
    <w:multiLevelType w:val="multilevel"/>
    <w:tmpl w:val="B2AAB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297A4E"/>
    <w:multiLevelType w:val="multilevel"/>
    <w:tmpl w:val="9C68BF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43CC1B73"/>
    <w:multiLevelType w:val="hybridMultilevel"/>
    <w:tmpl w:val="6290B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AB24F0"/>
    <w:multiLevelType w:val="hybridMultilevel"/>
    <w:tmpl w:val="6B842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A083425"/>
    <w:multiLevelType w:val="multilevel"/>
    <w:tmpl w:val="9C68BF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5BFF1A4F"/>
    <w:multiLevelType w:val="hybridMultilevel"/>
    <w:tmpl w:val="0DE68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3012A2"/>
    <w:multiLevelType w:val="hybridMultilevel"/>
    <w:tmpl w:val="23885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583F6C"/>
    <w:multiLevelType w:val="hybridMultilevel"/>
    <w:tmpl w:val="A3C2B4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7787592E"/>
    <w:multiLevelType w:val="hybridMultilevel"/>
    <w:tmpl w:val="EE1660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829135F"/>
    <w:multiLevelType w:val="hybridMultilevel"/>
    <w:tmpl w:val="BDCE1B46"/>
    <w:lvl w:ilvl="0" w:tplc="248EA25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330A6B"/>
    <w:multiLevelType w:val="hybridMultilevel"/>
    <w:tmpl w:val="128E1620"/>
    <w:lvl w:ilvl="0" w:tplc="3B5A3F1E">
      <w:start w:val="1"/>
      <w:numFmt w:val="decimal"/>
      <w:lvlText w:val="%1."/>
      <w:lvlJc w:val="left"/>
      <w:pPr>
        <w:ind w:left="720" w:hanging="36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9"/>
  </w:num>
  <w:num w:numId="3">
    <w:abstractNumId w:val="1"/>
  </w:num>
  <w:num w:numId="4">
    <w:abstractNumId w:val="10"/>
  </w:num>
  <w:num w:numId="5">
    <w:abstractNumId w:val="9"/>
  </w:num>
  <w:num w:numId="6">
    <w:abstractNumId w:val="2"/>
  </w:num>
  <w:num w:numId="7">
    <w:abstractNumId w:val="21"/>
  </w:num>
  <w:num w:numId="8">
    <w:abstractNumId w:val="16"/>
  </w:num>
  <w:num w:numId="9">
    <w:abstractNumId w:val="14"/>
  </w:num>
  <w:num w:numId="10">
    <w:abstractNumId w:val="17"/>
  </w:num>
  <w:num w:numId="11">
    <w:abstractNumId w:val="18"/>
  </w:num>
  <w:num w:numId="12">
    <w:abstractNumId w:val="12"/>
  </w:num>
  <w:num w:numId="13">
    <w:abstractNumId w:val="13"/>
  </w:num>
  <w:num w:numId="14">
    <w:abstractNumId w:val="0"/>
  </w:num>
  <w:num w:numId="15">
    <w:abstractNumId w:val="15"/>
  </w:num>
  <w:num w:numId="16">
    <w:abstractNumId w:val="5"/>
  </w:num>
  <w:num w:numId="17">
    <w:abstractNumId w:val="11"/>
  </w:num>
  <w:num w:numId="18">
    <w:abstractNumId w:val="20"/>
  </w:num>
  <w:num w:numId="19">
    <w:abstractNumId w:val="3"/>
  </w:num>
  <w:num w:numId="20">
    <w:abstractNumId w:val="6"/>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750"/>
    <w:rsid w:val="00001A65"/>
    <w:rsid w:val="00002425"/>
    <w:rsid w:val="00002471"/>
    <w:rsid w:val="00002D50"/>
    <w:rsid w:val="000036A4"/>
    <w:rsid w:val="00003B1F"/>
    <w:rsid w:val="00004087"/>
    <w:rsid w:val="00006CDB"/>
    <w:rsid w:val="0000724B"/>
    <w:rsid w:val="00010A54"/>
    <w:rsid w:val="00012097"/>
    <w:rsid w:val="0001310B"/>
    <w:rsid w:val="00014A19"/>
    <w:rsid w:val="00014ED2"/>
    <w:rsid w:val="00015DB1"/>
    <w:rsid w:val="00016F8E"/>
    <w:rsid w:val="00020BAC"/>
    <w:rsid w:val="00020F36"/>
    <w:rsid w:val="00023368"/>
    <w:rsid w:val="00023D0A"/>
    <w:rsid w:val="00025026"/>
    <w:rsid w:val="000256FC"/>
    <w:rsid w:val="00026AEA"/>
    <w:rsid w:val="00027754"/>
    <w:rsid w:val="000314E6"/>
    <w:rsid w:val="00033347"/>
    <w:rsid w:val="00034187"/>
    <w:rsid w:val="00035467"/>
    <w:rsid w:val="00036913"/>
    <w:rsid w:val="00036CE7"/>
    <w:rsid w:val="00044203"/>
    <w:rsid w:val="00050F24"/>
    <w:rsid w:val="000519DB"/>
    <w:rsid w:val="000545FF"/>
    <w:rsid w:val="00054FB6"/>
    <w:rsid w:val="000563BF"/>
    <w:rsid w:val="00057FA1"/>
    <w:rsid w:val="00060AEC"/>
    <w:rsid w:val="00064E18"/>
    <w:rsid w:val="00064F56"/>
    <w:rsid w:val="0006593B"/>
    <w:rsid w:val="00067E11"/>
    <w:rsid w:val="00070CAE"/>
    <w:rsid w:val="0007162A"/>
    <w:rsid w:val="000729DF"/>
    <w:rsid w:val="00076B76"/>
    <w:rsid w:val="00080AF3"/>
    <w:rsid w:val="0008142F"/>
    <w:rsid w:val="000817D3"/>
    <w:rsid w:val="00081803"/>
    <w:rsid w:val="00082F52"/>
    <w:rsid w:val="00083FBA"/>
    <w:rsid w:val="00090A0E"/>
    <w:rsid w:val="00091314"/>
    <w:rsid w:val="00091890"/>
    <w:rsid w:val="0009475B"/>
    <w:rsid w:val="00094E96"/>
    <w:rsid w:val="000968CA"/>
    <w:rsid w:val="00097A23"/>
    <w:rsid w:val="000A0830"/>
    <w:rsid w:val="000A2DB1"/>
    <w:rsid w:val="000A36E2"/>
    <w:rsid w:val="000A4493"/>
    <w:rsid w:val="000A5BC2"/>
    <w:rsid w:val="000B0911"/>
    <w:rsid w:val="000B11D9"/>
    <w:rsid w:val="000B1216"/>
    <w:rsid w:val="000B1250"/>
    <w:rsid w:val="000B1759"/>
    <w:rsid w:val="000B1760"/>
    <w:rsid w:val="000B2443"/>
    <w:rsid w:val="000B57BF"/>
    <w:rsid w:val="000B5B79"/>
    <w:rsid w:val="000B5BAB"/>
    <w:rsid w:val="000C5739"/>
    <w:rsid w:val="000C57B1"/>
    <w:rsid w:val="000C67CA"/>
    <w:rsid w:val="000C7BB3"/>
    <w:rsid w:val="000D0F9F"/>
    <w:rsid w:val="000D7521"/>
    <w:rsid w:val="000D7F92"/>
    <w:rsid w:val="000E0682"/>
    <w:rsid w:val="000E2226"/>
    <w:rsid w:val="000E34FE"/>
    <w:rsid w:val="000E39B4"/>
    <w:rsid w:val="000E3C4B"/>
    <w:rsid w:val="000E4061"/>
    <w:rsid w:val="000E41E9"/>
    <w:rsid w:val="000E6FD5"/>
    <w:rsid w:val="000E76B2"/>
    <w:rsid w:val="000F07E0"/>
    <w:rsid w:val="000F323B"/>
    <w:rsid w:val="000F3735"/>
    <w:rsid w:val="000F5FFA"/>
    <w:rsid w:val="001007F7"/>
    <w:rsid w:val="00104CD3"/>
    <w:rsid w:val="001050D5"/>
    <w:rsid w:val="00105339"/>
    <w:rsid w:val="0010543E"/>
    <w:rsid w:val="00106101"/>
    <w:rsid w:val="00106342"/>
    <w:rsid w:val="00107F93"/>
    <w:rsid w:val="00111A52"/>
    <w:rsid w:val="00112C78"/>
    <w:rsid w:val="00113AC2"/>
    <w:rsid w:val="001149AB"/>
    <w:rsid w:val="00114FCB"/>
    <w:rsid w:val="00117C0B"/>
    <w:rsid w:val="00117DFF"/>
    <w:rsid w:val="001200B3"/>
    <w:rsid w:val="00122176"/>
    <w:rsid w:val="0012258B"/>
    <w:rsid w:val="001225F3"/>
    <w:rsid w:val="00124AFA"/>
    <w:rsid w:val="001250A7"/>
    <w:rsid w:val="00126DA8"/>
    <w:rsid w:val="00131D31"/>
    <w:rsid w:val="00134530"/>
    <w:rsid w:val="00136BB6"/>
    <w:rsid w:val="00142093"/>
    <w:rsid w:val="00142AAF"/>
    <w:rsid w:val="001435D2"/>
    <w:rsid w:val="00143A3A"/>
    <w:rsid w:val="00145500"/>
    <w:rsid w:val="00145FEB"/>
    <w:rsid w:val="00146577"/>
    <w:rsid w:val="0014734B"/>
    <w:rsid w:val="00147409"/>
    <w:rsid w:val="00147DAF"/>
    <w:rsid w:val="001519E5"/>
    <w:rsid w:val="0015216D"/>
    <w:rsid w:val="00152553"/>
    <w:rsid w:val="001540DF"/>
    <w:rsid w:val="001560B2"/>
    <w:rsid w:val="0015759C"/>
    <w:rsid w:val="00162E29"/>
    <w:rsid w:val="00163685"/>
    <w:rsid w:val="00164833"/>
    <w:rsid w:val="001672B8"/>
    <w:rsid w:val="00167CE6"/>
    <w:rsid w:val="00171389"/>
    <w:rsid w:val="00171AAB"/>
    <w:rsid w:val="00171F4E"/>
    <w:rsid w:val="0017355B"/>
    <w:rsid w:val="0017424B"/>
    <w:rsid w:val="00176A9A"/>
    <w:rsid w:val="00177492"/>
    <w:rsid w:val="00183F1A"/>
    <w:rsid w:val="001913FC"/>
    <w:rsid w:val="00193ABB"/>
    <w:rsid w:val="00194C68"/>
    <w:rsid w:val="00195855"/>
    <w:rsid w:val="00195B82"/>
    <w:rsid w:val="001A2666"/>
    <w:rsid w:val="001A2A6C"/>
    <w:rsid w:val="001A30AE"/>
    <w:rsid w:val="001A31FA"/>
    <w:rsid w:val="001A34BD"/>
    <w:rsid w:val="001A4093"/>
    <w:rsid w:val="001A4EB3"/>
    <w:rsid w:val="001A6E7A"/>
    <w:rsid w:val="001A7395"/>
    <w:rsid w:val="001B0509"/>
    <w:rsid w:val="001B1420"/>
    <w:rsid w:val="001B1FE8"/>
    <w:rsid w:val="001B53A1"/>
    <w:rsid w:val="001B6B58"/>
    <w:rsid w:val="001B6D15"/>
    <w:rsid w:val="001B6E04"/>
    <w:rsid w:val="001B7A23"/>
    <w:rsid w:val="001C04A9"/>
    <w:rsid w:val="001C1D5E"/>
    <w:rsid w:val="001C2049"/>
    <w:rsid w:val="001C2D7F"/>
    <w:rsid w:val="001C3345"/>
    <w:rsid w:val="001C37A1"/>
    <w:rsid w:val="001C4667"/>
    <w:rsid w:val="001C475C"/>
    <w:rsid w:val="001C636B"/>
    <w:rsid w:val="001C68E1"/>
    <w:rsid w:val="001D0CFE"/>
    <w:rsid w:val="001D301C"/>
    <w:rsid w:val="001D3644"/>
    <w:rsid w:val="001D367D"/>
    <w:rsid w:val="001D4224"/>
    <w:rsid w:val="001D6B16"/>
    <w:rsid w:val="001E5C60"/>
    <w:rsid w:val="001F00FA"/>
    <w:rsid w:val="001F084D"/>
    <w:rsid w:val="001F31DC"/>
    <w:rsid w:val="001F79D6"/>
    <w:rsid w:val="00201253"/>
    <w:rsid w:val="00202366"/>
    <w:rsid w:val="0020256B"/>
    <w:rsid w:val="0020614C"/>
    <w:rsid w:val="00207F59"/>
    <w:rsid w:val="0021007C"/>
    <w:rsid w:val="002216F1"/>
    <w:rsid w:val="00221E02"/>
    <w:rsid w:val="0022202D"/>
    <w:rsid w:val="0022784E"/>
    <w:rsid w:val="00231091"/>
    <w:rsid w:val="002352C7"/>
    <w:rsid w:val="0023547D"/>
    <w:rsid w:val="002377E9"/>
    <w:rsid w:val="00237A43"/>
    <w:rsid w:val="00237B30"/>
    <w:rsid w:val="00243953"/>
    <w:rsid w:val="00244A35"/>
    <w:rsid w:val="00246D7C"/>
    <w:rsid w:val="00253C5F"/>
    <w:rsid w:val="00254701"/>
    <w:rsid w:val="00255ACB"/>
    <w:rsid w:val="00256027"/>
    <w:rsid w:val="0026008C"/>
    <w:rsid w:val="0026016B"/>
    <w:rsid w:val="00260BBE"/>
    <w:rsid w:val="00262797"/>
    <w:rsid w:val="00264AEE"/>
    <w:rsid w:val="00267143"/>
    <w:rsid w:val="00267A76"/>
    <w:rsid w:val="002709A8"/>
    <w:rsid w:val="00275C19"/>
    <w:rsid w:val="00276C56"/>
    <w:rsid w:val="0027761E"/>
    <w:rsid w:val="00280291"/>
    <w:rsid w:val="002820F3"/>
    <w:rsid w:val="0029154E"/>
    <w:rsid w:val="00292499"/>
    <w:rsid w:val="00292BC3"/>
    <w:rsid w:val="00294A6A"/>
    <w:rsid w:val="00294D79"/>
    <w:rsid w:val="00296416"/>
    <w:rsid w:val="002974B6"/>
    <w:rsid w:val="002A021D"/>
    <w:rsid w:val="002A257E"/>
    <w:rsid w:val="002A3AFD"/>
    <w:rsid w:val="002A3B1B"/>
    <w:rsid w:val="002A4573"/>
    <w:rsid w:val="002A6B8E"/>
    <w:rsid w:val="002A716E"/>
    <w:rsid w:val="002B0911"/>
    <w:rsid w:val="002B28E1"/>
    <w:rsid w:val="002B3E1C"/>
    <w:rsid w:val="002B4DA0"/>
    <w:rsid w:val="002B60AD"/>
    <w:rsid w:val="002C09B6"/>
    <w:rsid w:val="002C0AD9"/>
    <w:rsid w:val="002C12E3"/>
    <w:rsid w:val="002C1A7C"/>
    <w:rsid w:val="002C2792"/>
    <w:rsid w:val="002C2D8F"/>
    <w:rsid w:val="002C3446"/>
    <w:rsid w:val="002C4689"/>
    <w:rsid w:val="002C7F81"/>
    <w:rsid w:val="002D028D"/>
    <w:rsid w:val="002D186F"/>
    <w:rsid w:val="002D5E19"/>
    <w:rsid w:val="002D624D"/>
    <w:rsid w:val="002E2EB8"/>
    <w:rsid w:val="002E490B"/>
    <w:rsid w:val="002E618E"/>
    <w:rsid w:val="002E689D"/>
    <w:rsid w:val="002E6D10"/>
    <w:rsid w:val="002E7B23"/>
    <w:rsid w:val="002F20A1"/>
    <w:rsid w:val="002F300B"/>
    <w:rsid w:val="002F5C3C"/>
    <w:rsid w:val="002F6B9C"/>
    <w:rsid w:val="0030070B"/>
    <w:rsid w:val="00304E4B"/>
    <w:rsid w:val="00305AD7"/>
    <w:rsid w:val="003100D4"/>
    <w:rsid w:val="00310FA5"/>
    <w:rsid w:val="00311111"/>
    <w:rsid w:val="00315BDF"/>
    <w:rsid w:val="00316A7A"/>
    <w:rsid w:val="00322313"/>
    <w:rsid w:val="003236F4"/>
    <w:rsid w:val="003267B6"/>
    <w:rsid w:val="003321B6"/>
    <w:rsid w:val="003348EE"/>
    <w:rsid w:val="00337116"/>
    <w:rsid w:val="00337C84"/>
    <w:rsid w:val="003436CC"/>
    <w:rsid w:val="00344075"/>
    <w:rsid w:val="00347BEE"/>
    <w:rsid w:val="00351122"/>
    <w:rsid w:val="00352023"/>
    <w:rsid w:val="0035590B"/>
    <w:rsid w:val="00355DC9"/>
    <w:rsid w:val="00361057"/>
    <w:rsid w:val="0036223C"/>
    <w:rsid w:val="00363598"/>
    <w:rsid w:val="00364C8B"/>
    <w:rsid w:val="00370CBA"/>
    <w:rsid w:val="003717AF"/>
    <w:rsid w:val="00373528"/>
    <w:rsid w:val="00373BA4"/>
    <w:rsid w:val="00374B6C"/>
    <w:rsid w:val="0037538B"/>
    <w:rsid w:val="00375D3D"/>
    <w:rsid w:val="0037626B"/>
    <w:rsid w:val="003777F8"/>
    <w:rsid w:val="00380183"/>
    <w:rsid w:val="003810F4"/>
    <w:rsid w:val="00381E93"/>
    <w:rsid w:val="00382C8A"/>
    <w:rsid w:val="00382DF3"/>
    <w:rsid w:val="00382FAC"/>
    <w:rsid w:val="003850E7"/>
    <w:rsid w:val="00391E08"/>
    <w:rsid w:val="003922B1"/>
    <w:rsid w:val="00396EB4"/>
    <w:rsid w:val="00397FF7"/>
    <w:rsid w:val="003A0085"/>
    <w:rsid w:val="003A1F0B"/>
    <w:rsid w:val="003A5FC6"/>
    <w:rsid w:val="003A777C"/>
    <w:rsid w:val="003B6B66"/>
    <w:rsid w:val="003B7C2D"/>
    <w:rsid w:val="003C0A97"/>
    <w:rsid w:val="003C5FD6"/>
    <w:rsid w:val="003D36FC"/>
    <w:rsid w:val="003D3AA6"/>
    <w:rsid w:val="003D475A"/>
    <w:rsid w:val="003D5CE3"/>
    <w:rsid w:val="003D603A"/>
    <w:rsid w:val="003D6819"/>
    <w:rsid w:val="003E126A"/>
    <w:rsid w:val="003E24EA"/>
    <w:rsid w:val="003E2A40"/>
    <w:rsid w:val="003E7342"/>
    <w:rsid w:val="003E78BB"/>
    <w:rsid w:val="003F0808"/>
    <w:rsid w:val="003F0EED"/>
    <w:rsid w:val="003F1921"/>
    <w:rsid w:val="003F255B"/>
    <w:rsid w:val="003F31C7"/>
    <w:rsid w:val="003F41FC"/>
    <w:rsid w:val="00402E2D"/>
    <w:rsid w:val="004114B9"/>
    <w:rsid w:val="00411684"/>
    <w:rsid w:val="00411949"/>
    <w:rsid w:val="00413F53"/>
    <w:rsid w:val="00414550"/>
    <w:rsid w:val="004145CE"/>
    <w:rsid w:val="00414BA1"/>
    <w:rsid w:val="00415572"/>
    <w:rsid w:val="00422DCB"/>
    <w:rsid w:val="00423A7A"/>
    <w:rsid w:val="0042423C"/>
    <w:rsid w:val="00424674"/>
    <w:rsid w:val="00426AA1"/>
    <w:rsid w:val="00426AA5"/>
    <w:rsid w:val="00426D86"/>
    <w:rsid w:val="00430E1C"/>
    <w:rsid w:val="004325A0"/>
    <w:rsid w:val="00433B20"/>
    <w:rsid w:val="004343B4"/>
    <w:rsid w:val="00436676"/>
    <w:rsid w:val="0044307B"/>
    <w:rsid w:val="00444360"/>
    <w:rsid w:val="00444607"/>
    <w:rsid w:val="00444F5B"/>
    <w:rsid w:val="0044519A"/>
    <w:rsid w:val="0044590E"/>
    <w:rsid w:val="004469B7"/>
    <w:rsid w:val="0044746E"/>
    <w:rsid w:val="004500D7"/>
    <w:rsid w:val="0045049D"/>
    <w:rsid w:val="004508F4"/>
    <w:rsid w:val="00450B37"/>
    <w:rsid w:val="00451D95"/>
    <w:rsid w:val="00453814"/>
    <w:rsid w:val="00454447"/>
    <w:rsid w:val="00455C38"/>
    <w:rsid w:val="00456715"/>
    <w:rsid w:val="00457D29"/>
    <w:rsid w:val="00460590"/>
    <w:rsid w:val="00461200"/>
    <w:rsid w:val="00461F1E"/>
    <w:rsid w:val="00461F4E"/>
    <w:rsid w:val="004638AD"/>
    <w:rsid w:val="00464A82"/>
    <w:rsid w:val="00465B90"/>
    <w:rsid w:val="00470B66"/>
    <w:rsid w:val="00470DFD"/>
    <w:rsid w:val="00470EB1"/>
    <w:rsid w:val="004718C4"/>
    <w:rsid w:val="0047305D"/>
    <w:rsid w:val="004733CE"/>
    <w:rsid w:val="004749CD"/>
    <w:rsid w:val="004772CF"/>
    <w:rsid w:val="004801BF"/>
    <w:rsid w:val="004811A1"/>
    <w:rsid w:val="00483A6A"/>
    <w:rsid w:val="00486619"/>
    <w:rsid w:val="0049203E"/>
    <w:rsid w:val="00494364"/>
    <w:rsid w:val="00495589"/>
    <w:rsid w:val="004A2C80"/>
    <w:rsid w:val="004A33CF"/>
    <w:rsid w:val="004A475A"/>
    <w:rsid w:val="004A4AF9"/>
    <w:rsid w:val="004A4E90"/>
    <w:rsid w:val="004A50C1"/>
    <w:rsid w:val="004A7289"/>
    <w:rsid w:val="004A7360"/>
    <w:rsid w:val="004B28FD"/>
    <w:rsid w:val="004B3A7B"/>
    <w:rsid w:val="004B3E84"/>
    <w:rsid w:val="004B3EE4"/>
    <w:rsid w:val="004B7A2A"/>
    <w:rsid w:val="004B7AC9"/>
    <w:rsid w:val="004B7E37"/>
    <w:rsid w:val="004C2539"/>
    <w:rsid w:val="004C54EA"/>
    <w:rsid w:val="004C702F"/>
    <w:rsid w:val="004C7432"/>
    <w:rsid w:val="004C7B1E"/>
    <w:rsid w:val="004D3F84"/>
    <w:rsid w:val="004D5996"/>
    <w:rsid w:val="004D6EDE"/>
    <w:rsid w:val="004D7257"/>
    <w:rsid w:val="004E1752"/>
    <w:rsid w:val="004E2638"/>
    <w:rsid w:val="004E5AC1"/>
    <w:rsid w:val="004E6363"/>
    <w:rsid w:val="004E6AF6"/>
    <w:rsid w:val="004F0772"/>
    <w:rsid w:val="004F21FD"/>
    <w:rsid w:val="005015B9"/>
    <w:rsid w:val="00502D58"/>
    <w:rsid w:val="00504D48"/>
    <w:rsid w:val="00507796"/>
    <w:rsid w:val="005120E0"/>
    <w:rsid w:val="00514793"/>
    <w:rsid w:val="00514D53"/>
    <w:rsid w:val="00515295"/>
    <w:rsid w:val="00516BFE"/>
    <w:rsid w:val="0051731C"/>
    <w:rsid w:val="00521D5D"/>
    <w:rsid w:val="005252B5"/>
    <w:rsid w:val="00525C8B"/>
    <w:rsid w:val="00527E2B"/>
    <w:rsid w:val="00531E4C"/>
    <w:rsid w:val="00531EF0"/>
    <w:rsid w:val="00532469"/>
    <w:rsid w:val="00532B44"/>
    <w:rsid w:val="00536BF9"/>
    <w:rsid w:val="00537A98"/>
    <w:rsid w:val="00540521"/>
    <w:rsid w:val="0054074D"/>
    <w:rsid w:val="005465F4"/>
    <w:rsid w:val="00547AC2"/>
    <w:rsid w:val="00547D34"/>
    <w:rsid w:val="00554BA8"/>
    <w:rsid w:val="00555417"/>
    <w:rsid w:val="005554B3"/>
    <w:rsid w:val="005605F2"/>
    <w:rsid w:val="00560A51"/>
    <w:rsid w:val="005628AB"/>
    <w:rsid w:val="0056349F"/>
    <w:rsid w:val="00563819"/>
    <w:rsid w:val="0056424D"/>
    <w:rsid w:val="005647E5"/>
    <w:rsid w:val="00564AFE"/>
    <w:rsid w:val="005666FC"/>
    <w:rsid w:val="00570D15"/>
    <w:rsid w:val="005726AA"/>
    <w:rsid w:val="0057321D"/>
    <w:rsid w:val="005755DB"/>
    <w:rsid w:val="00577F9C"/>
    <w:rsid w:val="005808A8"/>
    <w:rsid w:val="005827C6"/>
    <w:rsid w:val="00583345"/>
    <w:rsid w:val="00583D78"/>
    <w:rsid w:val="005841C0"/>
    <w:rsid w:val="00584620"/>
    <w:rsid w:val="00585DBA"/>
    <w:rsid w:val="005865F3"/>
    <w:rsid w:val="00586E6C"/>
    <w:rsid w:val="00590F84"/>
    <w:rsid w:val="0059114F"/>
    <w:rsid w:val="0059175B"/>
    <w:rsid w:val="00594126"/>
    <w:rsid w:val="00594307"/>
    <w:rsid w:val="00596D11"/>
    <w:rsid w:val="005A029C"/>
    <w:rsid w:val="005A044E"/>
    <w:rsid w:val="005A436F"/>
    <w:rsid w:val="005A5782"/>
    <w:rsid w:val="005A6348"/>
    <w:rsid w:val="005B233D"/>
    <w:rsid w:val="005B2693"/>
    <w:rsid w:val="005B26E3"/>
    <w:rsid w:val="005B2766"/>
    <w:rsid w:val="005B2B46"/>
    <w:rsid w:val="005B6D0B"/>
    <w:rsid w:val="005B6D27"/>
    <w:rsid w:val="005C0132"/>
    <w:rsid w:val="005C1F22"/>
    <w:rsid w:val="005D0A10"/>
    <w:rsid w:val="005D21F5"/>
    <w:rsid w:val="005D2262"/>
    <w:rsid w:val="005D33D4"/>
    <w:rsid w:val="005D4507"/>
    <w:rsid w:val="005D5042"/>
    <w:rsid w:val="005D66F2"/>
    <w:rsid w:val="005D7CA1"/>
    <w:rsid w:val="005E2166"/>
    <w:rsid w:val="005E23B7"/>
    <w:rsid w:val="005E2574"/>
    <w:rsid w:val="005E308A"/>
    <w:rsid w:val="005E3561"/>
    <w:rsid w:val="005E3879"/>
    <w:rsid w:val="005F0122"/>
    <w:rsid w:val="005F209E"/>
    <w:rsid w:val="005F4673"/>
    <w:rsid w:val="005F5668"/>
    <w:rsid w:val="005F5B81"/>
    <w:rsid w:val="005F5D21"/>
    <w:rsid w:val="005F64B7"/>
    <w:rsid w:val="00602BA6"/>
    <w:rsid w:val="00602C88"/>
    <w:rsid w:val="00602EBD"/>
    <w:rsid w:val="00603DD0"/>
    <w:rsid w:val="006045AD"/>
    <w:rsid w:val="00604E3B"/>
    <w:rsid w:val="00605D08"/>
    <w:rsid w:val="00607D66"/>
    <w:rsid w:val="006115FC"/>
    <w:rsid w:val="0061289D"/>
    <w:rsid w:val="00613B7E"/>
    <w:rsid w:val="006143E2"/>
    <w:rsid w:val="0062041B"/>
    <w:rsid w:val="00622112"/>
    <w:rsid w:val="00623107"/>
    <w:rsid w:val="00623DA8"/>
    <w:rsid w:val="00624608"/>
    <w:rsid w:val="00626D91"/>
    <w:rsid w:val="00627C25"/>
    <w:rsid w:val="00630056"/>
    <w:rsid w:val="0063155F"/>
    <w:rsid w:val="0063292B"/>
    <w:rsid w:val="00633396"/>
    <w:rsid w:val="00635048"/>
    <w:rsid w:val="0063726A"/>
    <w:rsid w:val="00637FF1"/>
    <w:rsid w:val="006412DF"/>
    <w:rsid w:val="00641552"/>
    <w:rsid w:val="00641E36"/>
    <w:rsid w:val="00642B25"/>
    <w:rsid w:val="00642FE5"/>
    <w:rsid w:val="00645248"/>
    <w:rsid w:val="00650B85"/>
    <w:rsid w:val="00654E1A"/>
    <w:rsid w:val="0065581D"/>
    <w:rsid w:val="00656D58"/>
    <w:rsid w:val="0066268B"/>
    <w:rsid w:val="00663002"/>
    <w:rsid w:val="006639A4"/>
    <w:rsid w:val="0066415D"/>
    <w:rsid w:val="00665EFB"/>
    <w:rsid w:val="006664E9"/>
    <w:rsid w:val="00667910"/>
    <w:rsid w:val="00670BD7"/>
    <w:rsid w:val="00670EAD"/>
    <w:rsid w:val="00674019"/>
    <w:rsid w:val="006742D4"/>
    <w:rsid w:val="00675A5C"/>
    <w:rsid w:val="006776E7"/>
    <w:rsid w:val="00683700"/>
    <w:rsid w:val="0068601D"/>
    <w:rsid w:val="00691172"/>
    <w:rsid w:val="00692294"/>
    <w:rsid w:val="006953DC"/>
    <w:rsid w:val="00695966"/>
    <w:rsid w:val="0069761F"/>
    <w:rsid w:val="006A1D83"/>
    <w:rsid w:val="006A29E3"/>
    <w:rsid w:val="006A4359"/>
    <w:rsid w:val="006A4601"/>
    <w:rsid w:val="006A7BF4"/>
    <w:rsid w:val="006B30A5"/>
    <w:rsid w:val="006C0DE1"/>
    <w:rsid w:val="006D0843"/>
    <w:rsid w:val="006D1E04"/>
    <w:rsid w:val="006D34C3"/>
    <w:rsid w:val="006D4A50"/>
    <w:rsid w:val="006D4D38"/>
    <w:rsid w:val="006D513F"/>
    <w:rsid w:val="006D6D1C"/>
    <w:rsid w:val="006D7594"/>
    <w:rsid w:val="006E0269"/>
    <w:rsid w:val="006E04C7"/>
    <w:rsid w:val="006E3EE3"/>
    <w:rsid w:val="006E45BA"/>
    <w:rsid w:val="006E4DF4"/>
    <w:rsid w:val="006E5A11"/>
    <w:rsid w:val="006E72D7"/>
    <w:rsid w:val="006E7B97"/>
    <w:rsid w:val="006F0CA1"/>
    <w:rsid w:val="006F265B"/>
    <w:rsid w:val="006F5D2E"/>
    <w:rsid w:val="00700748"/>
    <w:rsid w:val="007071EC"/>
    <w:rsid w:val="00707CCE"/>
    <w:rsid w:val="00712734"/>
    <w:rsid w:val="00714CE0"/>
    <w:rsid w:val="007155D8"/>
    <w:rsid w:val="007163F5"/>
    <w:rsid w:val="00720BE1"/>
    <w:rsid w:val="00721375"/>
    <w:rsid w:val="00725B87"/>
    <w:rsid w:val="007310B6"/>
    <w:rsid w:val="00731EF6"/>
    <w:rsid w:val="00732331"/>
    <w:rsid w:val="00732D43"/>
    <w:rsid w:val="00733D01"/>
    <w:rsid w:val="007354A7"/>
    <w:rsid w:val="00741EBC"/>
    <w:rsid w:val="0074215C"/>
    <w:rsid w:val="007446B6"/>
    <w:rsid w:val="00744DEF"/>
    <w:rsid w:val="00745899"/>
    <w:rsid w:val="007458F0"/>
    <w:rsid w:val="00746086"/>
    <w:rsid w:val="00751EC4"/>
    <w:rsid w:val="00752D49"/>
    <w:rsid w:val="007535BA"/>
    <w:rsid w:val="00754132"/>
    <w:rsid w:val="00754517"/>
    <w:rsid w:val="00754796"/>
    <w:rsid w:val="00757CDF"/>
    <w:rsid w:val="00761C5D"/>
    <w:rsid w:val="007647D5"/>
    <w:rsid w:val="00764B4D"/>
    <w:rsid w:val="007666CD"/>
    <w:rsid w:val="0076733A"/>
    <w:rsid w:val="00770101"/>
    <w:rsid w:val="00771C67"/>
    <w:rsid w:val="007720E5"/>
    <w:rsid w:val="00772CF2"/>
    <w:rsid w:val="00773D92"/>
    <w:rsid w:val="00776608"/>
    <w:rsid w:val="007812F2"/>
    <w:rsid w:val="0078183C"/>
    <w:rsid w:val="00784849"/>
    <w:rsid w:val="00786F90"/>
    <w:rsid w:val="0078705C"/>
    <w:rsid w:val="00787EAC"/>
    <w:rsid w:val="00794461"/>
    <w:rsid w:val="007953D6"/>
    <w:rsid w:val="00795B3C"/>
    <w:rsid w:val="007967F8"/>
    <w:rsid w:val="00796F63"/>
    <w:rsid w:val="00797C4A"/>
    <w:rsid w:val="007A081E"/>
    <w:rsid w:val="007A4713"/>
    <w:rsid w:val="007A5D43"/>
    <w:rsid w:val="007B3D54"/>
    <w:rsid w:val="007B4F03"/>
    <w:rsid w:val="007B5599"/>
    <w:rsid w:val="007C1207"/>
    <w:rsid w:val="007C31F3"/>
    <w:rsid w:val="007C46C6"/>
    <w:rsid w:val="007C54AD"/>
    <w:rsid w:val="007C58AF"/>
    <w:rsid w:val="007C7E43"/>
    <w:rsid w:val="007D3FA5"/>
    <w:rsid w:val="007D6CEC"/>
    <w:rsid w:val="007E0A99"/>
    <w:rsid w:val="007E380B"/>
    <w:rsid w:val="007E398D"/>
    <w:rsid w:val="007E5D04"/>
    <w:rsid w:val="007E6CA7"/>
    <w:rsid w:val="007E6D47"/>
    <w:rsid w:val="007F0EED"/>
    <w:rsid w:val="007F132C"/>
    <w:rsid w:val="007F18BC"/>
    <w:rsid w:val="007F3A4B"/>
    <w:rsid w:val="007F7643"/>
    <w:rsid w:val="00801478"/>
    <w:rsid w:val="008026EA"/>
    <w:rsid w:val="0080341E"/>
    <w:rsid w:val="00805790"/>
    <w:rsid w:val="00805A56"/>
    <w:rsid w:val="008073D1"/>
    <w:rsid w:val="0081075C"/>
    <w:rsid w:val="00811F0B"/>
    <w:rsid w:val="0081225F"/>
    <w:rsid w:val="008137E8"/>
    <w:rsid w:val="00814407"/>
    <w:rsid w:val="0081458D"/>
    <w:rsid w:val="00814AE5"/>
    <w:rsid w:val="00814FAA"/>
    <w:rsid w:val="008178F9"/>
    <w:rsid w:val="008214B8"/>
    <w:rsid w:val="008300C6"/>
    <w:rsid w:val="0083251D"/>
    <w:rsid w:val="00832B24"/>
    <w:rsid w:val="00834628"/>
    <w:rsid w:val="00837638"/>
    <w:rsid w:val="00841CA2"/>
    <w:rsid w:val="00843046"/>
    <w:rsid w:val="0084554A"/>
    <w:rsid w:val="00850A20"/>
    <w:rsid w:val="00851261"/>
    <w:rsid w:val="00855CCE"/>
    <w:rsid w:val="008601F7"/>
    <w:rsid w:val="008608F6"/>
    <w:rsid w:val="00860F30"/>
    <w:rsid w:val="00862C1D"/>
    <w:rsid w:val="008640C8"/>
    <w:rsid w:val="00865284"/>
    <w:rsid w:val="00865ABE"/>
    <w:rsid w:val="00866354"/>
    <w:rsid w:val="0086639B"/>
    <w:rsid w:val="00870171"/>
    <w:rsid w:val="00874864"/>
    <w:rsid w:val="00874B81"/>
    <w:rsid w:val="00875B92"/>
    <w:rsid w:val="00877EDE"/>
    <w:rsid w:val="0088145A"/>
    <w:rsid w:val="00883488"/>
    <w:rsid w:val="00884662"/>
    <w:rsid w:val="0088568B"/>
    <w:rsid w:val="00886760"/>
    <w:rsid w:val="00887018"/>
    <w:rsid w:val="0088706F"/>
    <w:rsid w:val="00890CE8"/>
    <w:rsid w:val="00891654"/>
    <w:rsid w:val="00895728"/>
    <w:rsid w:val="00896561"/>
    <w:rsid w:val="008965B2"/>
    <w:rsid w:val="00896F50"/>
    <w:rsid w:val="0089739D"/>
    <w:rsid w:val="008A15A5"/>
    <w:rsid w:val="008A3257"/>
    <w:rsid w:val="008A348D"/>
    <w:rsid w:val="008A3EDE"/>
    <w:rsid w:val="008A4B56"/>
    <w:rsid w:val="008A7E10"/>
    <w:rsid w:val="008A7E96"/>
    <w:rsid w:val="008B0241"/>
    <w:rsid w:val="008B0403"/>
    <w:rsid w:val="008B0917"/>
    <w:rsid w:val="008B2A09"/>
    <w:rsid w:val="008B4453"/>
    <w:rsid w:val="008C0C7E"/>
    <w:rsid w:val="008C31CB"/>
    <w:rsid w:val="008C52E6"/>
    <w:rsid w:val="008C5949"/>
    <w:rsid w:val="008C6DE1"/>
    <w:rsid w:val="008C77C9"/>
    <w:rsid w:val="008C7FCD"/>
    <w:rsid w:val="008D018F"/>
    <w:rsid w:val="008D18E6"/>
    <w:rsid w:val="008D26D4"/>
    <w:rsid w:val="008D4612"/>
    <w:rsid w:val="008D47D5"/>
    <w:rsid w:val="008D5460"/>
    <w:rsid w:val="008D63BD"/>
    <w:rsid w:val="008D7310"/>
    <w:rsid w:val="008E0022"/>
    <w:rsid w:val="008E7767"/>
    <w:rsid w:val="008E7ABA"/>
    <w:rsid w:val="008F4A46"/>
    <w:rsid w:val="008F5C0F"/>
    <w:rsid w:val="008F5F7D"/>
    <w:rsid w:val="008F6401"/>
    <w:rsid w:val="008F6CF4"/>
    <w:rsid w:val="00900895"/>
    <w:rsid w:val="00900E70"/>
    <w:rsid w:val="00902CBE"/>
    <w:rsid w:val="009068C8"/>
    <w:rsid w:val="00907CD2"/>
    <w:rsid w:val="0091011A"/>
    <w:rsid w:val="00910ACC"/>
    <w:rsid w:val="00910CC0"/>
    <w:rsid w:val="00913CF8"/>
    <w:rsid w:val="00914AF1"/>
    <w:rsid w:val="009175EB"/>
    <w:rsid w:val="00917C38"/>
    <w:rsid w:val="0092137B"/>
    <w:rsid w:val="00921380"/>
    <w:rsid w:val="0092435E"/>
    <w:rsid w:val="00926B31"/>
    <w:rsid w:val="0092777F"/>
    <w:rsid w:val="00932CDB"/>
    <w:rsid w:val="009348DA"/>
    <w:rsid w:val="00936B3F"/>
    <w:rsid w:val="00936B4E"/>
    <w:rsid w:val="00943093"/>
    <w:rsid w:val="009436D4"/>
    <w:rsid w:val="009446CD"/>
    <w:rsid w:val="00946F92"/>
    <w:rsid w:val="00952A05"/>
    <w:rsid w:val="00952DCB"/>
    <w:rsid w:val="00953FC6"/>
    <w:rsid w:val="00955488"/>
    <w:rsid w:val="0095572A"/>
    <w:rsid w:val="00955B6D"/>
    <w:rsid w:val="00956061"/>
    <w:rsid w:val="00961353"/>
    <w:rsid w:val="00964C96"/>
    <w:rsid w:val="009652A6"/>
    <w:rsid w:val="009665F2"/>
    <w:rsid w:val="0097033B"/>
    <w:rsid w:val="0097722E"/>
    <w:rsid w:val="009777A7"/>
    <w:rsid w:val="0098099B"/>
    <w:rsid w:val="00981A36"/>
    <w:rsid w:val="0099288E"/>
    <w:rsid w:val="00994855"/>
    <w:rsid w:val="00994C91"/>
    <w:rsid w:val="009951D8"/>
    <w:rsid w:val="00996206"/>
    <w:rsid w:val="009A1DC8"/>
    <w:rsid w:val="009A27EB"/>
    <w:rsid w:val="009A301D"/>
    <w:rsid w:val="009A64B9"/>
    <w:rsid w:val="009B0D54"/>
    <w:rsid w:val="009B205E"/>
    <w:rsid w:val="009B3828"/>
    <w:rsid w:val="009B6734"/>
    <w:rsid w:val="009C3223"/>
    <w:rsid w:val="009C3B23"/>
    <w:rsid w:val="009C4330"/>
    <w:rsid w:val="009D19DD"/>
    <w:rsid w:val="009D2F27"/>
    <w:rsid w:val="009D3164"/>
    <w:rsid w:val="009D64F1"/>
    <w:rsid w:val="009D7271"/>
    <w:rsid w:val="009D73B1"/>
    <w:rsid w:val="009D74EF"/>
    <w:rsid w:val="009E04DE"/>
    <w:rsid w:val="009E0B95"/>
    <w:rsid w:val="009E2691"/>
    <w:rsid w:val="009E4750"/>
    <w:rsid w:val="009E4D40"/>
    <w:rsid w:val="009E5338"/>
    <w:rsid w:val="009F0477"/>
    <w:rsid w:val="009F069E"/>
    <w:rsid w:val="009F0ACF"/>
    <w:rsid w:val="009F115B"/>
    <w:rsid w:val="009F1267"/>
    <w:rsid w:val="009F25C0"/>
    <w:rsid w:val="009F3A25"/>
    <w:rsid w:val="009F5497"/>
    <w:rsid w:val="009F5DBF"/>
    <w:rsid w:val="00A117CD"/>
    <w:rsid w:val="00A11DDE"/>
    <w:rsid w:val="00A12BAB"/>
    <w:rsid w:val="00A13E73"/>
    <w:rsid w:val="00A1667E"/>
    <w:rsid w:val="00A177D8"/>
    <w:rsid w:val="00A20030"/>
    <w:rsid w:val="00A20697"/>
    <w:rsid w:val="00A210C4"/>
    <w:rsid w:val="00A24988"/>
    <w:rsid w:val="00A24A54"/>
    <w:rsid w:val="00A30CC5"/>
    <w:rsid w:val="00A311CF"/>
    <w:rsid w:val="00A3206E"/>
    <w:rsid w:val="00A33919"/>
    <w:rsid w:val="00A33952"/>
    <w:rsid w:val="00A3399C"/>
    <w:rsid w:val="00A34FB5"/>
    <w:rsid w:val="00A357D9"/>
    <w:rsid w:val="00A37888"/>
    <w:rsid w:val="00A4420C"/>
    <w:rsid w:val="00A44B4E"/>
    <w:rsid w:val="00A47600"/>
    <w:rsid w:val="00A51ABA"/>
    <w:rsid w:val="00A53DB9"/>
    <w:rsid w:val="00A54228"/>
    <w:rsid w:val="00A54B91"/>
    <w:rsid w:val="00A57B5A"/>
    <w:rsid w:val="00A62246"/>
    <w:rsid w:val="00A625D7"/>
    <w:rsid w:val="00A632E6"/>
    <w:rsid w:val="00A63F47"/>
    <w:rsid w:val="00A65885"/>
    <w:rsid w:val="00A65915"/>
    <w:rsid w:val="00A665E4"/>
    <w:rsid w:val="00A66C25"/>
    <w:rsid w:val="00A67AC4"/>
    <w:rsid w:val="00A67C4F"/>
    <w:rsid w:val="00A710F3"/>
    <w:rsid w:val="00A7270C"/>
    <w:rsid w:val="00A74A04"/>
    <w:rsid w:val="00A771FE"/>
    <w:rsid w:val="00A80D1B"/>
    <w:rsid w:val="00A813FD"/>
    <w:rsid w:val="00A835F3"/>
    <w:rsid w:val="00A84BD2"/>
    <w:rsid w:val="00A86E78"/>
    <w:rsid w:val="00A86EEB"/>
    <w:rsid w:val="00A94B98"/>
    <w:rsid w:val="00A96975"/>
    <w:rsid w:val="00A9769F"/>
    <w:rsid w:val="00AA1B86"/>
    <w:rsid w:val="00AA2643"/>
    <w:rsid w:val="00AA3CE3"/>
    <w:rsid w:val="00AA4EB0"/>
    <w:rsid w:val="00AA57CE"/>
    <w:rsid w:val="00AA733F"/>
    <w:rsid w:val="00AA781C"/>
    <w:rsid w:val="00AB0750"/>
    <w:rsid w:val="00AB15B3"/>
    <w:rsid w:val="00AB16AA"/>
    <w:rsid w:val="00AB6298"/>
    <w:rsid w:val="00AB77DE"/>
    <w:rsid w:val="00AC26F8"/>
    <w:rsid w:val="00AC3064"/>
    <w:rsid w:val="00AC32A3"/>
    <w:rsid w:val="00AC41C3"/>
    <w:rsid w:val="00AC5C95"/>
    <w:rsid w:val="00AC60ED"/>
    <w:rsid w:val="00AC75AF"/>
    <w:rsid w:val="00AC7792"/>
    <w:rsid w:val="00AD6E11"/>
    <w:rsid w:val="00AD7063"/>
    <w:rsid w:val="00AD77EA"/>
    <w:rsid w:val="00AD7ABD"/>
    <w:rsid w:val="00AE00D2"/>
    <w:rsid w:val="00AE32B7"/>
    <w:rsid w:val="00AE46CA"/>
    <w:rsid w:val="00AE5624"/>
    <w:rsid w:val="00AE7969"/>
    <w:rsid w:val="00AE7E8C"/>
    <w:rsid w:val="00AF1B16"/>
    <w:rsid w:val="00AF3F81"/>
    <w:rsid w:val="00AF4D0D"/>
    <w:rsid w:val="00B0048C"/>
    <w:rsid w:val="00B027A2"/>
    <w:rsid w:val="00B05364"/>
    <w:rsid w:val="00B07565"/>
    <w:rsid w:val="00B10561"/>
    <w:rsid w:val="00B14A5C"/>
    <w:rsid w:val="00B14B22"/>
    <w:rsid w:val="00B167D6"/>
    <w:rsid w:val="00B170C7"/>
    <w:rsid w:val="00B17944"/>
    <w:rsid w:val="00B22323"/>
    <w:rsid w:val="00B24246"/>
    <w:rsid w:val="00B24603"/>
    <w:rsid w:val="00B255E8"/>
    <w:rsid w:val="00B26536"/>
    <w:rsid w:val="00B27E81"/>
    <w:rsid w:val="00B30A24"/>
    <w:rsid w:val="00B3115E"/>
    <w:rsid w:val="00B31C26"/>
    <w:rsid w:val="00B3217A"/>
    <w:rsid w:val="00B33547"/>
    <w:rsid w:val="00B336EF"/>
    <w:rsid w:val="00B34BA4"/>
    <w:rsid w:val="00B34E03"/>
    <w:rsid w:val="00B34F5D"/>
    <w:rsid w:val="00B37FD8"/>
    <w:rsid w:val="00B42C3E"/>
    <w:rsid w:val="00B42CCB"/>
    <w:rsid w:val="00B42EEE"/>
    <w:rsid w:val="00B4522C"/>
    <w:rsid w:val="00B46D5D"/>
    <w:rsid w:val="00B47CE1"/>
    <w:rsid w:val="00B50235"/>
    <w:rsid w:val="00B50587"/>
    <w:rsid w:val="00B52274"/>
    <w:rsid w:val="00B533A1"/>
    <w:rsid w:val="00B53D07"/>
    <w:rsid w:val="00B55B6C"/>
    <w:rsid w:val="00B562ED"/>
    <w:rsid w:val="00B57D86"/>
    <w:rsid w:val="00B617ED"/>
    <w:rsid w:val="00B62231"/>
    <w:rsid w:val="00B62444"/>
    <w:rsid w:val="00B628F8"/>
    <w:rsid w:val="00B62EB7"/>
    <w:rsid w:val="00B63FC6"/>
    <w:rsid w:val="00B6720F"/>
    <w:rsid w:val="00B741A5"/>
    <w:rsid w:val="00B74686"/>
    <w:rsid w:val="00B84327"/>
    <w:rsid w:val="00B849FF"/>
    <w:rsid w:val="00B84A79"/>
    <w:rsid w:val="00B90089"/>
    <w:rsid w:val="00B918D6"/>
    <w:rsid w:val="00B9218A"/>
    <w:rsid w:val="00B92CDE"/>
    <w:rsid w:val="00B930F6"/>
    <w:rsid w:val="00B943C7"/>
    <w:rsid w:val="00BA1AE6"/>
    <w:rsid w:val="00BA5CD5"/>
    <w:rsid w:val="00BA7766"/>
    <w:rsid w:val="00BA7BFC"/>
    <w:rsid w:val="00BB095D"/>
    <w:rsid w:val="00BB0BB8"/>
    <w:rsid w:val="00BB0EE2"/>
    <w:rsid w:val="00BB11F5"/>
    <w:rsid w:val="00BB61C6"/>
    <w:rsid w:val="00BB6796"/>
    <w:rsid w:val="00BC0129"/>
    <w:rsid w:val="00BC1A9F"/>
    <w:rsid w:val="00BC2CBD"/>
    <w:rsid w:val="00BC351F"/>
    <w:rsid w:val="00BC4A6A"/>
    <w:rsid w:val="00BC62EF"/>
    <w:rsid w:val="00BC73EF"/>
    <w:rsid w:val="00BC7C70"/>
    <w:rsid w:val="00BD10B7"/>
    <w:rsid w:val="00BD1F86"/>
    <w:rsid w:val="00BD5706"/>
    <w:rsid w:val="00BD68A5"/>
    <w:rsid w:val="00BD71D6"/>
    <w:rsid w:val="00BD7632"/>
    <w:rsid w:val="00BD7633"/>
    <w:rsid w:val="00BE1911"/>
    <w:rsid w:val="00BE2015"/>
    <w:rsid w:val="00BE617F"/>
    <w:rsid w:val="00BE7FB6"/>
    <w:rsid w:val="00BF322D"/>
    <w:rsid w:val="00BF3F88"/>
    <w:rsid w:val="00BF453E"/>
    <w:rsid w:val="00BF5F4B"/>
    <w:rsid w:val="00C025DD"/>
    <w:rsid w:val="00C031AF"/>
    <w:rsid w:val="00C03602"/>
    <w:rsid w:val="00C04587"/>
    <w:rsid w:val="00C04E42"/>
    <w:rsid w:val="00C058A2"/>
    <w:rsid w:val="00C06701"/>
    <w:rsid w:val="00C073AE"/>
    <w:rsid w:val="00C107BF"/>
    <w:rsid w:val="00C1557E"/>
    <w:rsid w:val="00C16870"/>
    <w:rsid w:val="00C200AB"/>
    <w:rsid w:val="00C21D5A"/>
    <w:rsid w:val="00C301C0"/>
    <w:rsid w:val="00C33016"/>
    <w:rsid w:val="00C337AE"/>
    <w:rsid w:val="00C3421E"/>
    <w:rsid w:val="00C34F1F"/>
    <w:rsid w:val="00C36931"/>
    <w:rsid w:val="00C404E3"/>
    <w:rsid w:val="00C40D54"/>
    <w:rsid w:val="00C448F3"/>
    <w:rsid w:val="00C4544D"/>
    <w:rsid w:val="00C460BA"/>
    <w:rsid w:val="00C46B9B"/>
    <w:rsid w:val="00C47152"/>
    <w:rsid w:val="00C47DC9"/>
    <w:rsid w:val="00C50754"/>
    <w:rsid w:val="00C51180"/>
    <w:rsid w:val="00C51EAE"/>
    <w:rsid w:val="00C52A03"/>
    <w:rsid w:val="00C52DC1"/>
    <w:rsid w:val="00C5523A"/>
    <w:rsid w:val="00C57E86"/>
    <w:rsid w:val="00C6203C"/>
    <w:rsid w:val="00C63944"/>
    <w:rsid w:val="00C67F88"/>
    <w:rsid w:val="00C70745"/>
    <w:rsid w:val="00C72855"/>
    <w:rsid w:val="00C72DE6"/>
    <w:rsid w:val="00C75457"/>
    <w:rsid w:val="00C75BFF"/>
    <w:rsid w:val="00C77E4A"/>
    <w:rsid w:val="00C8131E"/>
    <w:rsid w:val="00C84BDC"/>
    <w:rsid w:val="00C84C14"/>
    <w:rsid w:val="00C8587D"/>
    <w:rsid w:val="00C86987"/>
    <w:rsid w:val="00C90959"/>
    <w:rsid w:val="00C90DED"/>
    <w:rsid w:val="00C91A2E"/>
    <w:rsid w:val="00C9265C"/>
    <w:rsid w:val="00C92EA3"/>
    <w:rsid w:val="00C933F8"/>
    <w:rsid w:val="00C9510A"/>
    <w:rsid w:val="00C96CD1"/>
    <w:rsid w:val="00CA421A"/>
    <w:rsid w:val="00CA5747"/>
    <w:rsid w:val="00CA7B58"/>
    <w:rsid w:val="00CB0FB1"/>
    <w:rsid w:val="00CB23D8"/>
    <w:rsid w:val="00CB4034"/>
    <w:rsid w:val="00CB53F4"/>
    <w:rsid w:val="00CB61CA"/>
    <w:rsid w:val="00CB63E2"/>
    <w:rsid w:val="00CC0062"/>
    <w:rsid w:val="00CC068F"/>
    <w:rsid w:val="00CC10C4"/>
    <w:rsid w:val="00CC1E63"/>
    <w:rsid w:val="00CD1244"/>
    <w:rsid w:val="00CD225B"/>
    <w:rsid w:val="00CD4048"/>
    <w:rsid w:val="00CD5288"/>
    <w:rsid w:val="00CD568A"/>
    <w:rsid w:val="00CD6B01"/>
    <w:rsid w:val="00CE0203"/>
    <w:rsid w:val="00CE2501"/>
    <w:rsid w:val="00CE3854"/>
    <w:rsid w:val="00CE3D2E"/>
    <w:rsid w:val="00CE3FD0"/>
    <w:rsid w:val="00CE432A"/>
    <w:rsid w:val="00CE547E"/>
    <w:rsid w:val="00CE5588"/>
    <w:rsid w:val="00CE6DA5"/>
    <w:rsid w:val="00CE7A4B"/>
    <w:rsid w:val="00CF08FA"/>
    <w:rsid w:val="00CF1175"/>
    <w:rsid w:val="00CF1477"/>
    <w:rsid w:val="00CF2A19"/>
    <w:rsid w:val="00CF3295"/>
    <w:rsid w:val="00CF41B9"/>
    <w:rsid w:val="00CF5065"/>
    <w:rsid w:val="00D00B02"/>
    <w:rsid w:val="00D0128A"/>
    <w:rsid w:val="00D02367"/>
    <w:rsid w:val="00D02429"/>
    <w:rsid w:val="00D02772"/>
    <w:rsid w:val="00D02824"/>
    <w:rsid w:val="00D0359D"/>
    <w:rsid w:val="00D05EA5"/>
    <w:rsid w:val="00D12B54"/>
    <w:rsid w:val="00D13317"/>
    <w:rsid w:val="00D13EE5"/>
    <w:rsid w:val="00D14F6B"/>
    <w:rsid w:val="00D171AF"/>
    <w:rsid w:val="00D176B8"/>
    <w:rsid w:val="00D23321"/>
    <w:rsid w:val="00D23D47"/>
    <w:rsid w:val="00D273E5"/>
    <w:rsid w:val="00D276BA"/>
    <w:rsid w:val="00D3182F"/>
    <w:rsid w:val="00D31EE7"/>
    <w:rsid w:val="00D32E78"/>
    <w:rsid w:val="00D33547"/>
    <w:rsid w:val="00D3366E"/>
    <w:rsid w:val="00D34053"/>
    <w:rsid w:val="00D37D6A"/>
    <w:rsid w:val="00D4296F"/>
    <w:rsid w:val="00D476C0"/>
    <w:rsid w:val="00D47F50"/>
    <w:rsid w:val="00D504B6"/>
    <w:rsid w:val="00D532A2"/>
    <w:rsid w:val="00D53644"/>
    <w:rsid w:val="00D538EE"/>
    <w:rsid w:val="00D56601"/>
    <w:rsid w:val="00D56604"/>
    <w:rsid w:val="00D60D94"/>
    <w:rsid w:val="00D62E46"/>
    <w:rsid w:val="00D644BD"/>
    <w:rsid w:val="00D7217B"/>
    <w:rsid w:val="00D75637"/>
    <w:rsid w:val="00D769F3"/>
    <w:rsid w:val="00D80CE2"/>
    <w:rsid w:val="00D82325"/>
    <w:rsid w:val="00D827E0"/>
    <w:rsid w:val="00D83843"/>
    <w:rsid w:val="00D84093"/>
    <w:rsid w:val="00D84814"/>
    <w:rsid w:val="00D86A03"/>
    <w:rsid w:val="00D87ADA"/>
    <w:rsid w:val="00D936BA"/>
    <w:rsid w:val="00D94F9C"/>
    <w:rsid w:val="00D95535"/>
    <w:rsid w:val="00D96DD2"/>
    <w:rsid w:val="00DA0889"/>
    <w:rsid w:val="00DB1FDF"/>
    <w:rsid w:val="00DB23A2"/>
    <w:rsid w:val="00DB3BB1"/>
    <w:rsid w:val="00DC12CC"/>
    <w:rsid w:val="00DC372A"/>
    <w:rsid w:val="00DC6956"/>
    <w:rsid w:val="00DD0302"/>
    <w:rsid w:val="00DD13EE"/>
    <w:rsid w:val="00DD2B06"/>
    <w:rsid w:val="00DD3D80"/>
    <w:rsid w:val="00DD54A6"/>
    <w:rsid w:val="00DD64C9"/>
    <w:rsid w:val="00DD6DB1"/>
    <w:rsid w:val="00DE0FE3"/>
    <w:rsid w:val="00DE1B41"/>
    <w:rsid w:val="00DE1E2C"/>
    <w:rsid w:val="00DE23A5"/>
    <w:rsid w:val="00DE253E"/>
    <w:rsid w:val="00DE36FF"/>
    <w:rsid w:val="00DF01C9"/>
    <w:rsid w:val="00DF14CC"/>
    <w:rsid w:val="00DF2707"/>
    <w:rsid w:val="00DF3EB6"/>
    <w:rsid w:val="00DF45E0"/>
    <w:rsid w:val="00DF4FD1"/>
    <w:rsid w:val="00DF54B6"/>
    <w:rsid w:val="00DF775C"/>
    <w:rsid w:val="00E03031"/>
    <w:rsid w:val="00E03DC0"/>
    <w:rsid w:val="00E04617"/>
    <w:rsid w:val="00E05765"/>
    <w:rsid w:val="00E0657E"/>
    <w:rsid w:val="00E10C84"/>
    <w:rsid w:val="00E13424"/>
    <w:rsid w:val="00E13439"/>
    <w:rsid w:val="00E1703E"/>
    <w:rsid w:val="00E203D3"/>
    <w:rsid w:val="00E21CFA"/>
    <w:rsid w:val="00E22C37"/>
    <w:rsid w:val="00E237C4"/>
    <w:rsid w:val="00E250F9"/>
    <w:rsid w:val="00E27723"/>
    <w:rsid w:val="00E27858"/>
    <w:rsid w:val="00E300EE"/>
    <w:rsid w:val="00E301F1"/>
    <w:rsid w:val="00E309F2"/>
    <w:rsid w:val="00E318B5"/>
    <w:rsid w:val="00E31ADA"/>
    <w:rsid w:val="00E31D20"/>
    <w:rsid w:val="00E36410"/>
    <w:rsid w:val="00E431FC"/>
    <w:rsid w:val="00E47650"/>
    <w:rsid w:val="00E509D8"/>
    <w:rsid w:val="00E518DD"/>
    <w:rsid w:val="00E52BC1"/>
    <w:rsid w:val="00E555D5"/>
    <w:rsid w:val="00E602C5"/>
    <w:rsid w:val="00E605E6"/>
    <w:rsid w:val="00E60754"/>
    <w:rsid w:val="00E61FEC"/>
    <w:rsid w:val="00E62D78"/>
    <w:rsid w:val="00E655A8"/>
    <w:rsid w:val="00E66898"/>
    <w:rsid w:val="00E7085F"/>
    <w:rsid w:val="00E72C81"/>
    <w:rsid w:val="00E73318"/>
    <w:rsid w:val="00E736FC"/>
    <w:rsid w:val="00E74B9B"/>
    <w:rsid w:val="00E75782"/>
    <w:rsid w:val="00E75878"/>
    <w:rsid w:val="00E75D84"/>
    <w:rsid w:val="00E76702"/>
    <w:rsid w:val="00E76A72"/>
    <w:rsid w:val="00E80156"/>
    <w:rsid w:val="00E817E2"/>
    <w:rsid w:val="00E83D0C"/>
    <w:rsid w:val="00E83E03"/>
    <w:rsid w:val="00E84631"/>
    <w:rsid w:val="00E84FF0"/>
    <w:rsid w:val="00E85C5A"/>
    <w:rsid w:val="00E86AD0"/>
    <w:rsid w:val="00E87553"/>
    <w:rsid w:val="00E968DE"/>
    <w:rsid w:val="00EA44C3"/>
    <w:rsid w:val="00EA536E"/>
    <w:rsid w:val="00EA5EC0"/>
    <w:rsid w:val="00EA68E2"/>
    <w:rsid w:val="00EA7EB7"/>
    <w:rsid w:val="00EB03EC"/>
    <w:rsid w:val="00EB26B1"/>
    <w:rsid w:val="00EB4276"/>
    <w:rsid w:val="00EB42F1"/>
    <w:rsid w:val="00EB4397"/>
    <w:rsid w:val="00EB557B"/>
    <w:rsid w:val="00EB71FF"/>
    <w:rsid w:val="00EB7EB7"/>
    <w:rsid w:val="00EC0BF1"/>
    <w:rsid w:val="00EC3A4F"/>
    <w:rsid w:val="00EC58F7"/>
    <w:rsid w:val="00EC70CB"/>
    <w:rsid w:val="00ED1D9C"/>
    <w:rsid w:val="00ED21D2"/>
    <w:rsid w:val="00ED4176"/>
    <w:rsid w:val="00ED4EF5"/>
    <w:rsid w:val="00ED528E"/>
    <w:rsid w:val="00ED5476"/>
    <w:rsid w:val="00ED6B9A"/>
    <w:rsid w:val="00EE0C7A"/>
    <w:rsid w:val="00EE1746"/>
    <w:rsid w:val="00EE176D"/>
    <w:rsid w:val="00EE2160"/>
    <w:rsid w:val="00EE2A05"/>
    <w:rsid w:val="00EE498F"/>
    <w:rsid w:val="00EF2D64"/>
    <w:rsid w:val="00EF3FF2"/>
    <w:rsid w:val="00EF60B3"/>
    <w:rsid w:val="00EF700C"/>
    <w:rsid w:val="00F000E2"/>
    <w:rsid w:val="00F0072D"/>
    <w:rsid w:val="00F0073B"/>
    <w:rsid w:val="00F071FE"/>
    <w:rsid w:val="00F079C2"/>
    <w:rsid w:val="00F07C61"/>
    <w:rsid w:val="00F12758"/>
    <w:rsid w:val="00F172FA"/>
    <w:rsid w:val="00F17C8D"/>
    <w:rsid w:val="00F20A1E"/>
    <w:rsid w:val="00F221B2"/>
    <w:rsid w:val="00F22466"/>
    <w:rsid w:val="00F238C8"/>
    <w:rsid w:val="00F246E9"/>
    <w:rsid w:val="00F305CB"/>
    <w:rsid w:val="00F3102B"/>
    <w:rsid w:val="00F3457B"/>
    <w:rsid w:val="00F34CCF"/>
    <w:rsid w:val="00F3621F"/>
    <w:rsid w:val="00F37002"/>
    <w:rsid w:val="00F414EB"/>
    <w:rsid w:val="00F423A3"/>
    <w:rsid w:val="00F4367D"/>
    <w:rsid w:val="00F43AE3"/>
    <w:rsid w:val="00F44162"/>
    <w:rsid w:val="00F45EB6"/>
    <w:rsid w:val="00F50F5B"/>
    <w:rsid w:val="00F51C4C"/>
    <w:rsid w:val="00F527DB"/>
    <w:rsid w:val="00F5511A"/>
    <w:rsid w:val="00F55642"/>
    <w:rsid w:val="00F571D4"/>
    <w:rsid w:val="00F600DE"/>
    <w:rsid w:val="00F60FC2"/>
    <w:rsid w:val="00F6104D"/>
    <w:rsid w:val="00F617E4"/>
    <w:rsid w:val="00F634B6"/>
    <w:rsid w:val="00F67083"/>
    <w:rsid w:val="00F67804"/>
    <w:rsid w:val="00F705CB"/>
    <w:rsid w:val="00F70A7E"/>
    <w:rsid w:val="00F71BAB"/>
    <w:rsid w:val="00F74919"/>
    <w:rsid w:val="00F76DA3"/>
    <w:rsid w:val="00F77AE8"/>
    <w:rsid w:val="00F80082"/>
    <w:rsid w:val="00F82696"/>
    <w:rsid w:val="00F83366"/>
    <w:rsid w:val="00F840F4"/>
    <w:rsid w:val="00F855F1"/>
    <w:rsid w:val="00F8618F"/>
    <w:rsid w:val="00F9073C"/>
    <w:rsid w:val="00F92CBB"/>
    <w:rsid w:val="00F9319D"/>
    <w:rsid w:val="00F93582"/>
    <w:rsid w:val="00F952F4"/>
    <w:rsid w:val="00F9662C"/>
    <w:rsid w:val="00F9761C"/>
    <w:rsid w:val="00FA6491"/>
    <w:rsid w:val="00FB0813"/>
    <w:rsid w:val="00FB1577"/>
    <w:rsid w:val="00FB2DEC"/>
    <w:rsid w:val="00FB3286"/>
    <w:rsid w:val="00FC186C"/>
    <w:rsid w:val="00FC1899"/>
    <w:rsid w:val="00FC1D4D"/>
    <w:rsid w:val="00FC6EDD"/>
    <w:rsid w:val="00FD0386"/>
    <w:rsid w:val="00FD278A"/>
    <w:rsid w:val="00FE298F"/>
    <w:rsid w:val="00FE5014"/>
    <w:rsid w:val="00FE623D"/>
    <w:rsid w:val="00FE6C87"/>
    <w:rsid w:val="00FF18B7"/>
    <w:rsid w:val="00FF198B"/>
    <w:rsid w:val="00FF20A1"/>
    <w:rsid w:val="00FF6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D75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B075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075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750"/>
    <w:pPr>
      <w:ind w:left="720"/>
      <w:contextualSpacing/>
    </w:pPr>
  </w:style>
  <w:style w:type="paragraph" w:styleId="CommentText">
    <w:name w:val="annotation text"/>
    <w:basedOn w:val="Normal"/>
    <w:link w:val="CommentTextChar"/>
    <w:uiPriority w:val="99"/>
    <w:semiHidden/>
    <w:unhideWhenUsed/>
    <w:rsid w:val="00AB0750"/>
    <w:pPr>
      <w:spacing w:line="240" w:lineRule="auto"/>
    </w:pPr>
    <w:rPr>
      <w:sz w:val="20"/>
      <w:szCs w:val="20"/>
    </w:rPr>
  </w:style>
  <w:style w:type="character" w:customStyle="1" w:styleId="CommentTextChar">
    <w:name w:val="Comment Text Char"/>
    <w:basedOn w:val="DefaultParagraphFont"/>
    <w:link w:val="CommentText"/>
    <w:uiPriority w:val="99"/>
    <w:semiHidden/>
    <w:rsid w:val="00AB0750"/>
    <w:rPr>
      <w:sz w:val="20"/>
      <w:szCs w:val="20"/>
    </w:rPr>
  </w:style>
  <w:style w:type="character" w:styleId="CommentReference">
    <w:name w:val="annotation reference"/>
    <w:basedOn w:val="DefaultParagraphFont"/>
    <w:uiPriority w:val="99"/>
    <w:semiHidden/>
    <w:unhideWhenUsed/>
    <w:rsid w:val="00AB0750"/>
    <w:rPr>
      <w:sz w:val="16"/>
      <w:szCs w:val="16"/>
    </w:rPr>
  </w:style>
  <w:style w:type="paragraph" w:styleId="BalloonText">
    <w:name w:val="Balloon Text"/>
    <w:basedOn w:val="Normal"/>
    <w:link w:val="BalloonTextChar"/>
    <w:uiPriority w:val="99"/>
    <w:semiHidden/>
    <w:unhideWhenUsed/>
    <w:rsid w:val="00AB0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750"/>
    <w:rPr>
      <w:rFonts w:ascii="Segoe UI" w:hAnsi="Segoe UI" w:cs="Segoe UI"/>
      <w:sz w:val="18"/>
      <w:szCs w:val="18"/>
    </w:rPr>
  </w:style>
  <w:style w:type="character" w:styleId="Hyperlink">
    <w:name w:val="Hyperlink"/>
    <w:basedOn w:val="DefaultParagraphFont"/>
    <w:uiPriority w:val="99"/>
    <w:unhideWhenUsed/>
    <w:rsid w:val="00355DC9"/>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4508F4"/>
    <w:rPr>
      <w:b/>
      <w:bCs/>
    </w:rPr>
  </w:style>
  <w:style w:type="character" w:customStyle="1" w:styleId="CommentSubjectChar">
    <w:name w:val="Comment Subject Char"/>
    <w:basedOn w:val="CommentTextChar"/>
    <w:link w:val="CommentSubject"/>
    <w:uiPriority w:val="99"/>
    <w:semiHidden/>
    <w:rsid w:val="004508F4"/>
    <w:rPr>
      <w:b/>
      <w:bCs/>
      <w:sz w:val="20"/>
      <w:szCs w:val="20"/>
    </w:rPr>
  </w:style>
  <w:style w:type="paragraph" w:styleId="Header">
    <w:name w:val="header"/>
    <w:basedOn w:val="Normal"/>
    <w:link w:val="HeaderChar"/>
    <w:uiPriority w:val="99"/>
    <w:unhideWhenUsed/>
    <w:rsid w:val="00BE1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911"/>
  </w:style>
  <w:style w:type="paragraph" w:styleId="Footer">
    <w:name w:val="footer"/>
    <w:basedOn w:val="Normal"/>
    <w:link w:val="FooterChar"/>
    <w:uiPriority w:val="99"/>
    <w:unhideWhenUsed/>
    <w:rsid w:val="00BE1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911"/>
  </w:style>
  <w:style w:type="paragraph" w:customStyle="1" w:styleId="BasicParagraph">
    <w:name w:val="[Basic Paragraph]"/>
    <w:basedOn w:val="Normal"/>
    <w:uiPriority w:val="99"/>
    <w:rsid w:val="00EA7EB7"/>
    <w:pPr>
      <w:widowControl w:val="0"/>
      <w:suppressAutoHyphens/>
      <w:autoSpaceDE w:val="0"/>
      <w:autoSpaceDN w:val="0"/>
      <w:adjustRightInd w:val="0"/>
      <w:spacing w:after="0" w:line="260" w:lineRule="atLeast"/>
      <w:textAlignment w:val="center"/>
    </w:pPr>
    <w:rPr>
      <w:rFonts w:ascii="ArialMT" w:hAnsi="ArialMT" w:cs="ArialMT"/>
      <w:color w:val="000000"/>
      <w:sz w:val="20"/>
      <w:szCs w:val="20"/>
    </w:rPr>
  </w:style>
  <w:style w:type="paragraph" w:customStyle="1" w:styleId="SMARTIRBgrantnumber">
    <w:name w:val="SMART_IRB_grant_number"/>
    <w:basedOn w:val="Normal"/>
    <w:uiPriority w:val="99"/>
    <w:rsid w:val="002E7B23"/>
    <w:pPr>
      <w:widowControl w:val="0"/>
      <w:suppressAutoHyphens/>
      <w:autoSpaceDE w:val="0"/>
      <w:autoSpaceDN w:val="0"/>
      <w:adjustRightInd w:val="0"/>
      <w:spacing w:after="60" w:line="200" w:lineRule="atLeast"/>
      <w:textAlignment w:val="center"/>
    </w:pPr>
    <w:rPr>
      <w:rFonts w:ascii="Calibri" w:hAnsi="Calibri" w:cs="Calibri"/>
      <w:color w:val="000000"/>
      <w:sz w:val="16"/>
      <w:szCs w:val="16"/>
    </w:rPr>
  </w:style>
  <w:style w:type="character" w:styleId="PageNumber">
    <w:name w:val="page number"/>
    <w:basedOn w:val="DefaultParagraphFont"/>
    <w:uiPriority w:val="99"/>
    <w:semiHidden/>
    <w:unhideWhenUsed/>
    <w:rsid w:val="002E7B23"/>
  </w:style>
  <w:style w:type="character" w:styleId="FollowedHyperlink">
    <w:name w:val="FollowedHyperlink"/>
    <w:basedOn w:val="DefaultParagraphFont"/>
    <w:uiPriority w:val="99"/>
    <w:semiHidden/>
    <w:unhideWhenUsed/>
    <w:rsid w:val="00C342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martirb.org/reliance/"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smartirb.org/participating-institutions/"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martirb.org"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smartirb.org" TargetMode="External"/><Relationship Id="rId1" Type="http://schemas.openxmlformats.org/officeDocument/2006/relationships/hyperlink" Target="http://www.smartirb.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martirb.org" TargetMode="External"/><Relationship Id="rId1" Type="http://schemas.openxmlformats.org/officeDocument/2006/relationships/hyperlink" Target="http://www.smartirb.org"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smartirb.org" TargetMode="External"/><Relationship Id="rId1" Type="http://schemas.openxmlformats.org/officeDocument/2006/relationships/hyperlink" Target="http://www.smartir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Relying on an External IRB: FAQs for Research Teams</vt:lpstr>
    </vt:vector>
  </TitlesOfParts>
  <Manager/>
  <Company>Dept of Medicine</Company>
  <LinksUpToDate>false</LinksUpToDate>
  <CharactersWithSpaces>7201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Relying on an External IRB: FAQs for Research Teams</dc:title>
  <dc:subject/>
  <dc:creator>Nichelle L. Cobb</dc:creator>
  <cp:keywords/>
  <dc:description/>
  <cp:lastModifiedBy>Witte, Elizabeth R</cp:lastModifiedBy>
  <cp:revision>2</cp:revision>
  <cp:lastPrinted>2018-10-10T17:06:00Z</cp:lastPrinted>
  <dcterms:created xsi:type="dcterms:W3CDTF">2020-10-22T16:50:00Z</dcterms:created>
  <dcterms:modified xsi:type="dcterms:W3CDTF">2020-10-22T16:50:00Z</dcterms:modified>
  <cp:category/>
</cp:coreProperties>
</file>